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664268980"/>
        <w:docPartObj>
          <w:docPartGallery w:val="Cover Pages"/>
          <w:docPartUnique/>
        </w:docPartObj>
      </w:sdtPr>
      <w:sdtEndPr>
        <w:rPr>
          <w:rFonts w:asciiTheme="majorHAnsi" w:eastAsiaTheme="majorEastAsia" w:hAnsiTheme="majorHAnsi" w:cstheme="majorBidi"/>
          <w:caps/>
          <w:color w:val="FFFFFF" w:themeColor="background1"/>
          <w:sz w:val="64"/>
          <w:szCs w:val="64"/>
          <w:lang w:eastAsia="es-MX"/>
        </w:rPr>
      </w:sdtEndPr>
      <w:sdtContent>
        <w:p w14:paraId="730EC02E" w14:textId="2A45F23A" w:rsidR="00DB7116" w:rsidRDefault="00DB7116">
          <w:r w:rsidRPr="00E17D1B">
            <w:rPr>
              <w:noProof/>
              <w:color w:val="BF8F00" w:themeColor="accent4" w:themeShade="BF"/>
            </w:rPr>
            <mc:AlternateContent>
              <mc:Choice Requires="wpg">
                <w:drawing>
                  <wp:anchor distT="0" distB="0" distL="114300" distR="114300" simplePos="0" relativeHeight="251662336" behindDoc="0" locked="0" layoutInCell="1" allowOverlap="1" wp14:anchorId="17EF969B" wp14:editId="13750553">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a:solidFill>
                              <a:srgbClr val="00B050"/>
                            </a:solidFill>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A2CD5DE" id="Grupo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" path="m,l7312660,r,1129665l3619500,733425,,1091565,,xe" filled="f"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" filled="f" stroked="f" strokeweight="1p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63CAC97B" wp14:editId="75A06D70">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Cuadro de texto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646F27" w14:textId="77777777" w:rsidR="00DB7116" w:rsidRDefault="002238A2">
                                <w:pPr>
                                  <w:pStyle w:val="Sinespaciado"/>
                                  <w:jc w:val="right"/>
                                  <w:rPr>
                                    <w:color w:val="595959" w:themeColor="text1" w:themeTint="A6"/>
                                    <w:sz w:val="18"/>
                                    <w:szCs w:val="18"/>
                                  </w:rPr>
                                </w:pPr>
                                <w:sdt>
                                  <w:sdtPr>
                                    <w:rPr>
                                      <w:color w:val="595959" w:themeColor="text1" w:themeTint="A6"/>
                                      <w:sz w:val="18"/>
                                      <w:szCs w:val="18"/>
                                    </w:rPr>
                                    <w:alias w:val="CorreoElectrónico"/>
                                    <w:tag w:val="CorreoElectrónico"/>
                                    <w:id w:val="942260680"/>
                                    <w:showingPlcHdr/>
                                    <w:dataBinding w:prefixMappings="xmlns:ns0='http://schemas.microsoft.com/office/2006/coverPageProps' " w:xpath="/ns0:CoverPageProperties[1]/ns0:CompanyEmail[1]" w:storeItemID="{55AF091B-3C7A-41E3-B477-F2FDAA23CFDA}"/>
                                    <w:text/>
                                  </w:sdtPr>
                                  <w:sdtEndPr/>
                                  <w:sdtContent>
                                    <w:r w:rsidR="00DB7116">
                                      <w:rPr>
                                        <w:color w:val="595959" w:themeColor="text1" w:themeTint="A6"/>
                                        <w:sz w:val="18"/>
                                        <w:szCs w:val="18"/>
                                        <w:lang w:val="es-ES"/>
                                      </w:rPr>
                                      <w:t>[Dirección de correo electrónico]</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63CAC97B" id="_x0000_t202" coordsize="21600,21600" o:spt="202" path="m,l,21600r21600,l21600,xe">
                    <v:stroke joinstyle="miter"/>
                    <v:path gradientshapeok="t" o:connecttype="rect"/>
                  </v:shapetype>
                  <v:shape id="Cuadro de texto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" filled="f" stroked="f" strokeweight=".5pt">
                    <v:textbox inset="126pt,0,54pt,0">
                      <w:txbxContent>
                        <w:p w14:paraId="25646F27" w14:textId="77777777" w:rsidR="00DB7116" w:rsidRDefault="002238A2">
                          <w:pPr>
                            <w:pStyle w:val="Sinespaciado"/>
                            <w:jc w:val="right"/>
                            <w:rPr>
                              <w:color w:val="595959" w:themeColor="text1" w:themeTint="A6"/>
                              <w:sz w:val="18"/>
                              <w:szCs w:val="18"/>
                            </w:rPr>
                          </w:pPr>
                          <w:sdt>
                            <w:sdtPr>
                              <w:rPr>
                                <w:color w:val="595959" w:themeColor="text1" w:themeTint="A6"/>
                                <w:sz w:val="18"/>
                                <w:szCs w:val="18"/>
                              </w:rPr>
                              <w:alias w:val="CorreoElectrónico"/>
                              <w:tag w:val="CorreoElectrónico"/>
                              <w:id w:val="942260680"/>
                              <w:showingPlcHdr/>
                              <w:dataBinding w:prefixMappings="xmlns:ns0='http://schemas.microsoft.com/office/2006/coverPageProps' " w:xpath="/ns0:CoverPageProperties[1]/ns0:CompanyEmail[1]" w:storeItemID="{55AF091B-3C7A-41E3-B477-F2FDAA23CFDA}"/>
                              <w:text/>
                            </w:sdtPr>
                            <w:sdtEndPr/>
                            <w:sdtContent>
                              <w:r w:rsidR="00DB7116">
                                <w:rPr>
                                  <w:color w:val="595959" w:themeColor="text1" w:themeTint="A6"/>
                                  <w:sz w:val="18"/>
                                  <w:szCs w:val="18"/>
                                  <w:lang w:val="es-ES"/>
                                </w:rPr>
                                <w:t>[Dirección de correo electrónico]</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26936843" wp14:editId="00138E83">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Cuadro de texto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78D08A" w14:textId="77777777" w:rsidR="00496F28" w:rsidRDefault="00496F28" w:rsidP="00496F28">
                                <w:pPr>
                                  <w:pStyle w:val="Sinespaciado"/>
                                  <w:rPr>
                                    <w:color w:val="4472C4" w:themeColor="accent1"/>
                                    <w:sz w:val="28"/>
                                    <w:szCs w:val="28"/>
                                    <w:lang w:val="es-ES"/>
                                  </w:rPr>
                                </w:pPr>
                              </w:p>
                              <w:p w14:paraId="0473137D" w14:textId="77777777" w:rsidR="00496F28" w:rsidRDefault="00496F28" w:rsidP="00496F28">
                                <w:pPr>
                                  <w:pStyle w:val="Sinespaciado"/>
                                  <w:rPr>
                                    <w:color w:val="4472C4" w:themeColor="accent1"/>
                                    <w:sz w:val="28"/>
                                    <w:szCs w:val="28"/>
                                    <w:lang w:val="es-ES"/>
                                  </w:rPr>
                                </w:pPr>
                              </w:p>
                              <w:p w14:paraId="42991CC1" w14:textId="77777777" w:rsidR="00496F28" w:rsidRDefault="00496F28" w:rsidP="00496F28">
                                <w:pPr>
                                  <w:pStyle w:val="Sinespaciado"/>
                                  <w:rPr>
                                    <w:color w:val="4472C4" w:themeColor="accent1"/>
                                    <w:sz w:val="28"/>
                                    <w:szCs w:val="28"/>
                                    <w:lang w:val="es-ES"/>
                                  </w:rPr>
                                </w:pPr>
                              </w:p>
                              <w:p w14:paraId="64EC2A65" w14:textId="77777777" w:rsidR="00496F28" w:rsidRDefault="00496F28" w:rsidP="00496F28">
                                <w:pPr>
                                  <w:pStyle w:val="Sinespaciado"/>
                                  <w:rPr>
                                    <w:color w:val="4472C4" w:themeColor="accent1"/>
                                    <w:sz w:val="28"/>
                                    <w:szCs w:val="28"/>
                                    <w:lang w:val="es-ES"/>
                                  </w:rPr>
                                </w:pPr>
                              </w:p>
                              <w:p w14:paraId="0F587D13" w14:textId="77777777" w:rsidR="00496F28" w:rsidRDefault="00496F28" w:rsidP="00496F28">
                                <w:pPr>
                                  <w:pStyle w:val="Sinespaciado"/>
                                  <w:rPr>
                                    <w:color w:val="4472C4" w:themeColor="accent1"/>
                                    <w:sz w:val="28"/>
                                    <w:szCs w:val="28"/>
                                    <w:lang w:val="es-ES"/>
                                  </w:rPr>
                                </w:pPr>
                              </w:p>
                              <w:p w14:paraId="63211257" w14:textId="77777777" w:rsidR="00496F28" w:rsidRDefault="00496F28" w:rsidP="00496F28">
                                <w:pPr>
                                  <w:pStyle w:val="Sinespaciado"/>
                                  <w:rPr>
                                    <w:color w:val="4472C4" w:themeColor="accent1"/>
                                    <w:sz w:val="28"/>
                                    <w:szCs w:val="28"/>
                                    <w:lang w:val="es-ES"/>
                                  </w:rPr>
                                </w:pPr>
                              </w:p>
                              <w:p w14:paraId="78B1FD7F" w14:textId="77777777" w:rsidR="00496F28" w:rsidRDefault="00496F28" w:rsidP="00496F28">
                                <w:pPr>
                                  <w:pStyle w:val="Sinespaciado"/>
                                  <w:rPr>
                                    <w:color w:val="4472C4" w:themeColor="accent1"/>
                                    <w:sz w:val="28"/>
                                    <w:szCs w:val="28"/>
                                    <w:lang w:val="es-ES"/>
                                  </w:rPr>
                                </w:pPr>
                              </w:p>
                              <w:p w14:paraId="2489B2F5" w14:textId="77777777" w:rsidR="00496F28" w:rsidRDefault="00496F28" w:rsidP="00496F28">
                                <w:pPr>
                                  <w:pStyle w:val="Sinespaciado"/>
                                  <w:rPr>
                                    <w:color w:val="4472C4" w:themeColor="accent1"/>
                                    <w:sz w:val="28"/>
                                    <w:szCs w:val="28"/>
                                    <w:lang w:val="es-ES"/>
                                  </w:rPr>
                                </w:pPr>
                              </w:p>
                              <w:p w14:paraId="1908EAC9" w14:textId="5F56EB31" w:rsidR="00DB7116" w:rsidRDefault="00496F28" w:rsidP="00496F28">
                                <w:pPr>
                                  <w:pStyle w:val="Sinespaciado"/>
                                  <w:rPr>
                                    <w:color w:val="4472C4" w:themeColor="accent1"/>
                                    <w:sz w:val="28"/>
                                    <w:szCs w:val="28"/>
                                  </w:rPr>
                                </w:pPr>
                                <w:r>
                                  <w:rPr>
                                    <w:color w:val="4472C4" w:themeColor="accent1"/>
                                    <w:sz w:val="28"/>
                                    <w:szCs w:val="28"/>
                                    <w:lang w:val="es-ES"/>
                                  </w:rPr>
                                  <w:t>TZINTZUNTZAN, MICHOACAN A 30 DE ABRIL DEL 2022</w:t>
                                </w:r>
                              </w:p>
                              <w:sdt>
                                <w:sdtPr>
                                  <w:rPr>
                                    <w:color w:val="595959" w:themeColor="text1" w:themeTint="A6"/>
                                    <w:sz w:val="20"/>
                                    <w:szCs w:val="20"/>
                                  </w:rPr>
                                  <w:alias w:val="Descripción breve"/>
                                  <w:tag w:val=""/>
                                  <w:id w:val="1375273687"/>
                                  <w:showingPlcHdr/>
                                  <w:dataBinding w:prefixMappings="xmlns:ns0='http://schemas.microsoft.com/office/2006/coverPageProps' " w:xpath="/ns0:CoverPageProperties[1]/ns0:Abstract[1]" w:storeItemID="{55AF091B-3C7A-41E3-B477-F2FDAA23CFDA}"/>
                                  <w:text w:multiLine="1"/>
                                </w:sdtPr>
                                <w:sdtEndPr/>
                                <w:sdtContent>
                                  <w:p w14:paraId="0623DCAB" w14:textId="4325E42C" w:rsidR="00DB7116" w:rsidRDefault="00DB7116" w:rsidP="00496F28">
                                    <w:pPr>
                                      <w:pStyle w:val="Sinespaciado"/>
                                      <w:rPr>
                                        <w:color w:val="595959" w:themeColor="text1" w:themeTint="A6"/>
                                        <w:sz w:val="20"/>
                                        <w:szCs w:val="20"/>
                                      </w:rPr>
                                    </w:pPr>
                                    <w:r>
                                      <w:rPr>
                                        <w:color w:val="595959" w:themeColor="text1" w:themeTint="A6"/>
                                        <w:sz w:val="20"/>
                                        <w:szCs w:val="20"/>
                                      </w:rPr>
                                      <w:t xml:space="preserve">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26936843" id="Cuadro de texto 1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" filled="f" stroked="f" strokeweight=".5pt">
                    <v:textbox style="mso-fit-shape-to-text:t" inset="126pt,0,54pt,0">
                      <w:txbxContent>
                        <w:p w14:paraId="5078D08A" w14:textId="77777777" w:rsidR="00496F28" w:rsidRDefault="00496F28" w:rsidP="00496F28">
                          <w:pPr>
                            <w:pStyle w:val="Sinespaciado"/>
                            <w:rPr>
                              <w:color w:val="4472C4" w:themeColor="accent1"/>
                              <w:sz w:val="28"/>
                              <w:szCs w:val="28"/>
                              <w:lang w:val="es-ES"/>
                            </w:rPr>
                          </w:pPr>
                        </w:p>
                        <w:p w14:paraId="0473137D" w14:textId="77777777" w:rsidR="00496F28" w:rsidRDefault="00496F28" w:rsidP="00496F28">
                          <w:pPr>
                            <w:pStyle w:val="Sinespaciado"/>
                            <w:rPr>
                              <w:color w:val="4472C4" w:themeColor="accent1"/>
                              <w:sz w:val="28"/>
                              <w:szCs w:val="28"/>
                              <w:lang w:val="es-ES"/>
                            </w:rPr>
                          </w:pPr>
                        </w:p>
                        <w:p w14:paraId="42991CC1" w14:textId="77777777" w:rsidR="00496F28" w:rsidRDefault="00496F28" w:rsidP="00496F28">
                          <w:pPr>
                            <w:pStyle w:val="Sinespaciado"/>
                            <w:rPr>
                              <w:color w:val="4472C4" w:themeColor="accent1"/>
                              <w:sz w:val="28"/>
                              <w:szCs w:val="28"/>
                              <w:lang w:val="es-ES"/>
                            </w:rPr>
                          </w:pPr>
                        </w:p>
                        <w:p w14:paraId="64EC2A65" w14:textId="77777777" w:rsidR="00496F28" w:rsidRDefault="00496F28" w:rsidP="00496F28">
                          <w:pPr>
                            <w:pStyle w:val="Sinespaciado"/>
                            <w:rPr>
                              <w:color w:val="4472C4" w:themeColor="accent1"/>
                              <w:sz w:val="28"/>
                              <w:szCs w:val="28"/>
                              <w:lang w:val="es-ES"/>
                            </w:rPr>
                          </w:pPr>
                        </w:p>
                        <w:p w14:paraId="0F587D13" w14:textId="77777777" w:rsidR="00496F28" w:rsidRDefault="00496F28" w:rsidP="00496F28">
                          <w:pPr>
                            <w:pStyle w:val="Sinespaciado"/>
                            <w:rPr>
                              <w:color w:val="4472C4" w:themeColor="accent1"/>
                              <w:sz w:val="28"/>
                              <w:szCs w:val="28"/>
                              <w:lang w:val="es-ES"/>
                            </w:rPr>
                          </w:pPr>
                        </w:p>
                        <w:p w14:paraId="63211257" w14:textId="77777777" w:rsidR="00496F28" w:rsidRDefault="00496F28" w:rsidP="00496F28">
                          <w:pPr>
                            <w:pStyle w:val="Sinespaciado"/>
                            <w:rPr>
                              <w:color w:val="4472C4" w:themeColor="accent1"/>
                              <w:sz w:val="28"/>
                              <w:szCs w:val="28"/>
                              <w:lang w:val="es-ES"/>
                            </w:rPr>
                          </w:pPr>
                        </w:p>
                        <w:p w14:paraId="78B1FD7F" w14:textId="77777777" w:rsidR="00496F28" w:rsidRDefault="00496F28" w:rsidP="00496F28">
                          <w:pPr>
                            <w:pStyle w:val="Sinespaciado"/>
                            <w:rPr>
                              <w:color w:val="4472C4" w:themeColor="accent1"/>
                              <w:sz w:val="28"/>
                              <w:szCs w:val="28"/>
                              <w:lang w:val="es-ES"/>
                            </w:rPr>
                          </w:pPr>
                        </w:p>
                        <w:p w14:paraId="2489B2F5" w14:textId="77777777" w:rsidR="00496F28" w:rsidRDefault="00496F28" w:rsidP="00496F28">
                          <w:pPr>
                            <w:pStyle w:val="Sinespaciado"/>
                            <w:rPr>
                              <w:color w:val="4472C4" w:themeColor="accent1"/>
                              <w:sz w:val="28"/>
                              <w:szCs w:val="28"/>
                              <w:lang w:val="es-ES"/>
                            </w:rPr>
                          </w:pPr>
                        </w:p>
                        <w:p w14:paraId="1908EAC9" w14:textId="5F56EB31" w:rsidR="00DB7116" w:rsidRDefault="00496F28" w:rsidP="00496F28">
                          <w:pPr>
                            <w:pStyle w:val="Sinespaciado"/>
                            <w:rPr>
                              <w:color w:val="4472C4" w:themeColor="accent1"/>
                              <w:sz w:val="28"/>
                              <w:szCs w:val="28"/>
                            </w:rPr>
                          </w:pPr>
                          <w:r>
                            <w:rPr>
                              <w:color w:val="4472C4" w:themeColor="accent1"/>
                              <w:sz w:val="28"/>
                              <w:szCs w:val="28"/>
                              <w:lang w:val="es-ES"/>
                            </w:rPr>
                            <w:t>TZINTZUNTZAN, MICHOACAN A 30 DE ABRIL DEL 2022</w:t>
                          </w:r>
                        </w:p>
                        <w:sdt>
                          <w:sdtPr>
                            <w:rPr>
                              <w:color w:val="595959" w:themeColor="text1" w:themeTint="A6"/>
                              <w:sz w:val="20"/>
                              <w:szCs w:val="20"/>
                            </w:rPr>
                            <w:alias w:val="Descripción breve"/>
                            <w:tag w:val=""/>
                            <w:id w:val="1375273687"/>
                            <w:showingPlcHdr/>
                            <w:dataBinding w:prefixMappings="xmlns:ns0='http://schemas.microsoft.com/office/2006/coverPageProps' " w:xpath="/ns0:CoverPageProperties[1]/ns0:Abstract[1]" w:storeItemID="{55AF091B-3C7A-41E3-B477-F2FDAA23CFDA}"/>
                            <w:text w:multiLine="1"/>
                          </w:sdtPr>
                          <w:sdtEndPr/>
                          <w:sdtContent>
                            <w:p w14:paraId="0623DCAB" w14:textId="4325E42C" w:rsidR="00DB7116" w:rsidRDefault="00DB7116" w:rsidP="00496F28">
                              <w:pPr>
                                <w:pStyle w:val="Sinespaciado"/>
                                <w:rPr>
                                  <w:color w:val="595959" w:themeColor="text1" w:themeTint="A6"/>
                                  <w:sz w:val="20"/>
                                  <w:szCs w:val="20"/>
                                </w:rPr>
                              </w:pPr>
                              <w:r>
                                <w:rPr>
                                  <w:color w:val="595959" w:themeColor="text1" w:themeTint="A6"/>
                                  <w:sz w:val="20"/>
                                  <w:szCs w:val="20"/>
                                </w:rPr>
                                <w:t xml:space="preserve">     </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094EE599" wp14:editId="32CAE64A">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Cuadro de texto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D52FB7" w14:textId="45F36973" w:rsidR="00DB7116" w:rsidRDefault="002238A2" w:rsidP="00DB7116">
                                <w:pPr>
                                  <w:rPr>
                                    <w:color w:val="4472C4" w:themeColor="accent1"/>
                                    <w:sz w:val="64"/>
                                    <w:szCs w:val="64"/>
                                  </w:rPr>
                                </w:pPr>
                                <w:sdt>
                                  <w:sdtPr>
                                    <w:rPr>
                                      <w:caps/>
                                      <w:color w:val="7B7B7B" w:themeColor="accent3" w:themeShade="BF"/>
                                      <w:sz w:val="72"/>
                                      <w:szCs w:val="72"/>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614240" w:rsidRPr="004A5389">
                                      <w:rPr>
                                        <w:caps/>
                                        <w:color w:val="7B7B7B" w:themeColor="accent3" w:themeShade="BF"/>
                                        <w:sz w:val="72"/>
                                        <w:szCs w:val="72"/>
                                      </w:rPr>
                                      <w:t>p</w:t>
                                    </w:r>
                                    <w:r w:rsidR="00DB7116" w:rsidRPr="004A5389">
                                      <w:rPr>
                                        <w:caps/>
                                        <w:color w:val="7B7B7B" w:themeColor="accent3" w:themeShade="BF"/>
                                        <w:sz w:val="72"/>
                                        <w:szCs w:val="72"/>
                                      </w:rPr>
                                      <w:t>rograma anual de evaluación y SEGUIMIENTO DE TZINTZUNTZAN 2022</w:t>
                                    </w:r>
                                  </w:sdtContent>
                                </w:sdt>
                              </w:p>
                              <w:sdt>
                                <w:sdtPr>
                                  <w:rPr>
                                    <w:color w:val="C00000"/>
                                    <w:sz w:val="36"/>
                                    <w:szCs w:val="36"/>
                                  </w:rPr>
                                  <w:alias w:val="Subtítulo"/>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15943DAD" w14:textId="590B3C1F" w:rsidR="00DB7116" w:rsidRDefault="00344003" w:rsidP="00344003">
                                    <w:pPr>
                                      <w:rPr>
                                        <w:smallCaps/>
                                        <w:color w:val="404040" w:themeColor="text1" w:themeTint="BF"/>
                                        <w:sz w:val="36"/>
                                        <w:szCs w:val="36"/>
                                      </w:rPr>
                                    </w:pPr>
                                    <w:r>
                                      <w:rPr>
                                        <w:color w:val="C00000"/>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094EE599" id="Cuadro de texto 154" o:spid="_x0000_s1028"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" filled="f" stroked="f" strokeweight=".5pt">
                    <v:textbox inset="126pt,0,54pt,0">
                      <w:txbxContent>
                        <w:p w14:paraId="28D52FB7" w14:textId="45F36973" w:rsidR="00DB7116" w:rsidRDefault="002238A2" w:rsidP="00DB7116">
                          <w:pPr>
                            <w:rPr>
                              <w:color w:val="4472C4" w:themeColor="accent1"/>
                              <w:sz w:val="64"/>
                              <w:szCs w:val="64"/>
                            </w:rPr>
                          </w:pPr>
                          <w:sdt>
                            <w:sdtPr>
                              <w:rPr>
                                <w:caps/>
                                <w:color w:val="7B7B7B" w:themeColor="accent3" w:themeShade="BF"/>
                                <w:sz w:val="72"/>
                                <w:szCs w:val="72"/>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614240" w:rsidRPr="004A5389">
                                <w:rPr>
                                  <w:caps/>
                                  <w:color w:val="7B7B7B" w:themeColor="accent3" w:themeShade="BF"/>
                                  <w:sz w:val="72"/>
                                  <w:szCs w:val="72"/>
                                </w:rPr>
                                <w:t>p</w:t>
                              </w:r>
                              <w:r w:rsidR="00DB7116" w:rsidRPr="004A5389">
                                <w:rPr>
                                  <w:caps/>
                                  <w:color w:val="7B7B7B" w:themeColor="accent3" w:themeShade="BF"/>
                                  <w:sz w:val="72"/>
                                  <w:szCs w:val="72"/>
                                </w:rPr>
                                <w:t>rograma anual de evaluación y SEGUIMIENTO DE TZINTZUNTZAN 2022</w:t>
                              </w:r>
                            </w:sdtContent>
                          </w:sdt>
                        </w:p>
                        <w:sdt>
                          <w:sdtPr>
                            <w:rPr>
                              <w:color w:val="C00000"/>
                              <w:sz w:val="36"/>
                              <w:szCs w:val="36"/>
                            </w:rPr>
                            <w:alias w:val="Subtítulo"/>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15943DAD" w14:textId="590B3C1F" w:rsidR="00DB7116" w:rsidRDefault="00344003" w:rsidP="00344003">
                              <w:pPr>
                                <w:rPr>
                                  <w:smallCaps/>
                                  <w:color w:val="404040" w:themeColor="text1" w:themeTint="BF"/>
                                  <w:sz w:val="36"/>
                                  <w:szCs w:val="36"/>
                                </w:rPr>
                              </w:pPr>
                              <w:r>
                                <w:rPr>
                                  <w:color w:val="C00000"/>
                                  <w:sz w:val="36"/>
                                  <w:szCs w:val="36"/>
                                </w:rPr>
                                <w:t xml:space="preserve">     </w:t>
                              </w:r>
                            </w:p>
                          </w:sdtContent>
                        </w:sdt>
                      </w:txbxContent>
                    </v:textbox>
                    <w10:wrap type="square" anchorx="page" anchory="page"/>
                  </v:shape>
                </w:pict>
              </mc:Fallback>
            </mc:AlternateContent>
          </w:r>
          <w:r w:rsidR="00725AD8">
            <w:rPr>
              <w:noProof/>
              <w:color w:val="BF8F00" w:themeColor="accent4" w:themeShade="BF"/>
            </w:rPr>
            <w:t xml:space="preserve">  BNJK</w:t>
          </w:r>
        </w:p>
        <w:p w14:paraId="412FE4CD" w14:textId="742842BA" w:rsidR="00DB7116" w:rsidRDefault="00DB7116">
          <w:pPr>
            <w:rPr>
              <w:rFonts w:asciiTheme="majorHAnsi" w:eastAsiaTheme="majorEastAsia" w:hAnsiTheme="majorHAnsi" w:cstheme="majorBidi"/>
              <w:caps/>
              <w:color w:val="FFFFFF" w:themeColor="background1"/>
              <w:sz w:val="64"/>
              <w:szCs w:val="64"/>
              <w:lang w:eastAsia="es-MX"/>
            </w:rPr>
          </w:pPr>
          <w:r>
            <w:rPr>
              <w:rFonts w:asciiTheme="majorHAnsi" w:eastAsiaTheme="majorEastAsia" w:hAnsiTheme="majorHAnsi" w:cstheme="majorBidi"/>
              <w:caps/>
              <w:color w:val="FFFFFF" w:themeColor="background1"/>
              <w:sz w:val="64"/>
              <w:szCs w:val="64"/>
              <w:lang w:eastAsia="es-MX"/>
            </w:rPr>
            <w:br w:type="page"/>
          </w:r>
        </w:p>
      </w:sdtContent>
    </w:sdt>
    <w:p w14:paraId="57FCA67E" w14:textId="77777777" w:rsidR="001E7EA7" w:rsidRDefault="001E7EA7"/>
    <w:p w14:paraId="6683BE73" w14:textId="34AB9067" w:rsidR="0046623F" w:rsidRPr="004E7F17" w:rsidRDefault="001E7EA7" w:rsidP="0046623F">
      <w:pPr>
        <w:jc w:val="both"/>
        <w:rPr>
          <w:rFonts w:ascii="Arial" w:hAnsi="Arial" w:cs="Arial"/>
          <w:sz w:val="24"/>
          <w:szCs w:val="24"/>
        </w:rPr>
      </w:pPr>
      <w:r w:rsidRPr="004E7F17">
        <w:rPr>
          <w:rFonts w:ascii="Arial" w:hAnsi="Arial" w:cs="Arial"/>
          <w:sz w:val="24"/>
          <w:szCs w:val="24"/>
        </w:rPr>
        <w:t xml:space="preserve">PRESENTACIÓN </w:t>
      </w:r>
    </w:p>
    <w:p w14:paraId="1A5E2F86" w14:textId="0B5BB217" w:rsidR="0046623F" w:rsidRPr="004E7F17" w:rsidRDefault="0046623F" w:rsidP="0046623F">
      <w:pPr>
        <w:jc w:val="both"/>
        <w:rPr>
          <w:rFonts w:ascii="Arial" w:hAnsi="Arial" w:cs="Arial"/>
          <w:sz w:val="24"/>
          <w:szCs w:val="24"/>
        </w:rPr>
      </w:pPr>
      <w:r w:rsidRPr="004E7F17">
        <w:rPr>
          <w:rFonts w:ascii="Arial" w:hAnsi="Arial" w:cs="Arial"/>
          <w:sz w:val="24"/>
          <w:szCs w:val="24"/>
        </w:rPr>
        <w:t xml:space="preserve">El PAES es un documento que tiene por objetivo establecer los programas de los entes públicos sujetos a evaluación, los tipos de evaluaciones que se aplicarán a estos programas y el calendario de ejecución de las evaluaciones; éste deberá ser publicado </w:t>
      </w:r>
      <w:r w:rsidR="004E7F17" w:rsidRPr="004E7F17">
        <w:rPr>
          <w:rFonts w:ascii="Arial" w:hAnsi="Arial" w:cs="Arial"/>
          <w:sz w:val="24"/>
          <w:szCs w:val="24"/>
        </w:rPr>
        <w:t>en la página oficial</w:t>
      </w:r>
      <w:r w:rsidRPr="004E7F17">
        <w:rPr>
          <w:rFonts w:ascii="Arial" w:hAnsi="Arial" w:cs="Arial"/>
          <w:sz w:val="24"/>
          <w:szCs w:val="24"/>
        </w:rPr>
        <w:t xml:space="preserve">  de ayuntamiento de Tzintzuntzan a más tardar el último día hábil  del mes de abril, así como las metodologías e indicadores de desempeño, según la normatividad que le aplica, además de fomentar la Transparencia  que mide CONEVAL.</w:t>
      </w:r>
    </w:p>
    <w:p w14:paraId="437B6878" w14:textId="05101757" w:rsidR="00DA62A5" w:rsidRPr="004E7F17" w:rsidRDefault="00A209E1" w:rsidP="006029B1">
      <w:pPr>
        <w:jc w:val="both"/>
        <w:rPr>
          <w:rFonts w:ascii="Arial" w:hAnsi="Arial" w:cs="Arial"/>
          <w:sz w:val="24"/>
          <w:szCs w:val="24"/>
        </w:rPr>
      </w:pPr>
      <w:r w:rsidRPr="004E7F17">
        <w:rPr>
          <w:rFonts w:ascii="Arial" w:hAnsi="Arial" w:cs="Arial"/>
          <w:sz w:val="24"/>
          <w:szCs w:val="24"/>
        </w:rPr>
        <w:t>L</w:t>
      </w:r>
      <w:r w:rsidR="006029B1" w:rsidRPr="004E7F17">
        <w:rPr>
          <w:rFonts w:ascii="Arial" w:hAnsi="Arial" w:cs="Arial"/>
          <w:sz w:val="24"/>
          <w:szCs w:val="24"/>
        </w:rPr>
        <w:t xml:space="preserve">a Administración que encabeza </w:t>
      </w:r>
      <w:r w:rsidR="004357F2" w:rsidRPr="004E7F17">
        <w:rPr>
          <w:rFonts w:ascii="Arial" w:hAnsi="Arial" w:cs="Arial"/>
          <w:sz w:val="24"/>
          <w:szCs w:val="24"/>
        </w:rPr>
        <w:t>el presidente Guadalupe Ramírez Reyes inicio con una planeación estratégica de la actividad pública</w:t>
      </w:r>
      <w:r w:rsidR="00DA62A5" w:rsidRPr="004E7F17">
        <w:rPr>
          <w:rFonts w:ascii="Arial" w:hAnsi="Arial" w:cs="Arial"/>
          <w:sz w:val="24"/>
          <w:szCs w:val="24"/>
        </w:rPr>
        <w:t xml:space="preserve"> mediante la elaboración del Plan Municipal de Desarrollo</w:t>
      </w:r>
      <w:r w:rsidR="004357F2" w:rsidRPr="004E7F17">
        <w:rPr>
          <w:rFonts w:ascii="Arial" w:hAnsi="Arial" w:cs="Arial"/>
          <w:sz w:val="24"/>
          <w:szCs w:val="24"/>
        </w:rPr>
        <w:t xml:space="preserve"> y c</w:t>
      </w:r>
      <w:r w:rsidR="006029B1" w:rsidRPr="004E7F17">
        <w:rPr>
          <w:rFonts w:ascii="Arial" w:hAnsi="Arial" w:cs="Arial"/>
          <w:sz w:val="24"/>
          <w:szCs w:val="24"/>
        </w:rPr>
        <w:t xml:space="preserve">ontinuara </w:t>
      </w:r>
      <w:r w:rsidR="004357F2" w:rsidRPr="004E7F17">
        <w:rPr>
          <w:rFonts w:ascii="Arial" w:hAnsi="Arial" w:cs="Arial"/>
          <w:sz w:val="24"/>
          <w:szCs w:val="24"/>
        </w:rPr>
        <w:t>fortaleciéndola</w:t>
      </w:r>
      <w:r w:rsidR="006029B1" w:rsidRPr="004E7F17">
        <w:rPr>
          <w:rFonts w:ascii="Arial" w:hAnsi="Arial" w:cs="Arial"/>
          <w:sz w:val="24"/>
          <w:szCs w:val="24"/>
        </w:rPr>
        <w:t xml:space="preserve"> hasta el </w:t>
      </w:r>
      <w:r w:rsidR="00DA62A5" w:rsidRPr="004E7F17">
        <w:rPr>
          <w:rFonts w:ascii="Arial" w:hAnsi="Arial" w:cs="Arial"/>
          <w:sz w:val="24"/>
          <w:szCs w:val="24"/>
        </w:rPr>
        <w:t>cierre, poniendo</w:t>
      </w:r>
      <w:r w:rsidR="006029B1" w:rsidRPr="004E7F17">
        <w:rPr>
          <w:rFonts w:ascii="Arial" w:hAnsi="Arial" w:cs="Arial"/>
          <w:sz w:val="24"/>
          <w:szCs w:val="24"/>
        </w:rPr>
        <w:t xml:space="preserve"> énfasis en los mejores resultados</w:t>
      </w:r>
      <w:r w:rsidR="00344003" w:rsidRPr="004E7F17">
        <w:rPr>
          <w:rFonts w:ascii="Arial" w:hAnsi="Arial" w:cs="Arial"/>
          <w:sz w:val="24"/>
          <w:szCs w:val="24"/>
        </w:rPr>
        <w:t>;</w:t>
      </w:r>
      <w:r w:rsidR="006029B1" w:rsidRPr="004E7F17">
        <w:rPr>
          <w:rFonts w:ascii="Arial" w:hAnsi="Arial" w:cs="Arial"/>
          <w:sz w:val="24"/>
          <w:szCs w:val="24"/>
        </w:rPr>
        <w:t xml:space="preserve"> todo esto </w:t>
      </w:r>
      <w:r w:rsidR="00580C1E" w:rsidRPr="004E7F17">
        <w:rPr>
          <w:rFonts w:ascii="Arial" w:hAnsi="Arial" w:cs="Arial"/>
          <w:sz w:val="24"/>
          <w:szCs w:val="24"/>
        </w:rPr>
        <w:t xml:space="preserve">armonizado con el plan estatal, plan </w:t>
      </w:r>
      <w:r w:rsidR="007A3619" w:rsidRPr="004E7F17">
        <w:rPr>
          <w:rFonts w:ascii="Arial" w:hAnsi="Arial" w:cs="Arial"/>
          <w:sz w:val="24"/>
          <w:szCs w:val="24"/>
        </w:rPr>
        <w:t>nacional,</w:t>
      </w:r>
      <w:r w:rsidR="00580C1E" w:rsidRPr="004E7F17">
        <w:rPr>
          <w:rFonts w:ascii="Arial" w:hAnsi="Arial" w:cs="Arial"/>
          <w:sz w:val="24"/>
          <w:szCs w:val="24"/>
        </w:rPr>
        <w:t xml:space="preserve"> así </w:t>
      </w:r>
      <w:r w:rsidR="00DA62A5" w:rsidRPr="004E7F17">
        <w:rPr>
          <w:rFonts w:ascii="Arial" w:hAnsi="Arial" w:cs="Arial"/>
          <w:sz w:val="24"/>
          <w:szCs w:val="24"/>
        </w:rPr>
        <w:t>como los</w:t>
      </w:r>
      <w:r w:rsidR="006029B1" w:rsidRPr="004E7F17">
        <w:rPr>
          <w:rFonts w:ascii="Arial" w:hAnsi="Arial" w:cs="Arial"/>
          <w:sz w:val="24"/>
          <w:szCs w:val="24"/>
        </w:rPr>
        <w:t xml:space="preserve"> Objetivos de Desarrollo Sostenible (ODS´s) de la Agenda 2030.</w:t>
      </w:r>
    </w:p>
    <w:p w14:paraId="13303DB2" w14:textId="79A993DE" w:rsidR="004C75EA" w:rsidRPr="004E7F17" w:rsidRDefault="004C75EA" w:rsidP="004C75EA">
      <w:pPr>
        <w:jc w:val="both"/>
        <w:rPr>
          <w:rFonts w:ascii="Arial" w:hAnsi="Arial" w:cs="Arial"/>
          <w:sz w:val="24"/>
          <w:szCs w:val="24"/>
        </w:rPr>
      </w:pPr>
      <w:r w:rsidRPr="004E7F17">
        <w:rPr>
          <w:rFonts w:ascii="Arial" w:hAnsi="Arial" w:cs="Arial"/>
          <w:sz w:val="24"/>
          <w:szCs w:val="24"/>
        </w:rPr>
        <w:t xml:space="preserve">El Plan Municipal de Desarrollo (PMD) 2021-2024 fue formulado desde el Gobierno Municipal de Tzintzuntzan, en coordinación con las y los ciudadanos, quienes participaron con sus opiniones y propuestas a través de diversos Foros de Consulta en comunidades indígenas y tenencias </w:t>
      </w:r>
    </w:p>
    <w:p w14:paraId="284939B2" w14:textId="0B5D51E2" w:rsidR="007A3619" w:rsidRPr="004E7F17" w:rsidRDefault="004E7F17" w:rsidP="00317A90">
      <w:pPr>
        <w:jc w:val="both"/>
        <w:rPr>
          <w:rFonts w:ascii="Arial" w:hAnsi="Arial" w:cs="Arial"/>
          <w:sz w:val="24"/>
          <w:szCs w:val="24"/>
        </w:rPr>
      </w:pPr>
      <w:r w:rsidRPr="004E7F17">
        <w:rPr>
          <w:rFonts w:ascii="Arial" w:hAnsi="Arial" w:cs="Arial"/>
          <w:sz w:val="24"/>
          <w:szCs w:val="24"/>
        </w:rPr>
        <w:t>Porque hay conciencia que u</w:t>
      </w:r>
      <w:r w:rsidR="00DA62A5" w:rsidRPr="004E7F17">
        <w:rPr>
          <w:rFonts w:ascii="Arial" w:hAnsi="Arial" w:cs="Arial"/>
          <w:sz w:val="24"/>
          <w:szCs w:val="24"/>
        </w:rPr>
        <w:t xml:space="preserve">na adecuada planeación  profundiza los trabajos </w:t>
      </w:r>
      <w:r w:rsidR="004C75EA" w:rsidRPr="004E7F17">
        <w:rPr>
          <w:rFonts w:ascii="Arial" w:hAnsi="Arial" w:cs="Arial"/>
          <w:sz w:val="24"/>
          <w:szCs w:val="24"/>
        </w:rPr>
        <w:t>de la administración pública</w:t>
      </w:r>
      <w:r w:rsidR="00DA62A5" w:rsidRPr="004E7F17">
        <w:rPr>
          <w:rFonts w:ascii="Arial" w:hAnsi="Arial" w:cs="Arial"/>
          <w:sz w:val="24"/>
          <w:szCs w:val="24"/>
        </w:rPr>
        <w:t xml:space="preserve">  para lograr  los resultados de las metas de los Programas Presupuestarios</w:t>
      </w:r>
      <w:r w:rsidR="004C75EA" w:rsidRPr="004E7F17">
        <w:rPr>
          <w:rFonts w:ascii="Arial" w:hAnsi="Arial" w:cs="Arial"/>
          <w:sz w:val="24"/>
          <w:szCs w:val="24"/>
        </w:rPr>
        <w:t>,</w:t>
      </w:r>
      <w:r w:rsidR="00DA62A5" w:rsidRPr="004E7F17">
        <w:rPr>
          <w:rFonts w:ascii="Arial" w:hAnsi="Arial" w:cs="Arial"/>
          <w:sz w:val="24"/>
          <w:szCs w:val="24"/>
        </w:rPr>
        <w:t xml:space="preserve"> sin ignorar la Nueva normalidad ocasionada por la contingencia sanitaria por el virus  (COVID-19),  implementando el modelo de “Gestión para Resultados (GpR)” </w:t>
      </w:r>
      <w:r w:rsidR="007A3619" w:rsidRPr="004E7F17">
        <w:rPr>
          <w:rFonts w:ascii="Arial" w:hAnsi="Arial" w:cs="Arial"/>
          <w:sz w:val="24"/>
          <w:szCs w:val="24"/>
        </w:rPr>
        <w:t xml:space="preserve"> </w:t>
      </w:r>
      <w:r w:rsidR="00344003" w:rsidRPr="004E7F17">
        <w:rPr>
          <w:rFonts w:ascii="Arial" w:hAnsi="Arial" w:cs="Arial"/>
          <w:sz w:val="24"/>
          <w:szCs w:val="24"/>
        </w:rPr>
        <w:t xml:space="preserve">mediante el </w:t>
      </w:r>
      <w:r w:rsidR="007A3619" w:rsidRPr="004E7F17">
        <w:rPr>
          <w:rFonts w:ascii="Arial" w:hAnsi="Arial" w:cs="Arial"/>
          <w:sz w:val="24"/>
          <w:szCs w:val="24"/>
        </w:rPr>
        <w:t>Programa Anual de Evaluación y Seguimiento(PAES)</w:t>
      </w:r>
      <w:r w:rsidR="00DA62A5" w:rsidRPr="004E7F17">
        <w:rPr>
          <w:rFonts w:ascii="Arial" w:hAnsi="Arial" w:cs="Arial"/>
          <w:sz w:val="24"/>
          <w:szCs w:val="24"/>
        </w:rPr>
        <w:t>a partir de la fecha</w:t>
      </w:r>
      <w:r w:rsidR="007A3619" w:rsidRPr="004E7F17">
        <w:rPr>
          <w:rFonts w:ascii="Arial" w:hAnsi="Arial" w:cs="Arial"/>
          <w:sz w:val="24"/>
          <w:szCs w:val="24"/>
        </w:rPr>
        <w:t>,</w:t>
      </w:r>
      <w:r w:rsidR="00DA62A5" w:rsidRPr="004E7F17">
        <w:rPr>
          <w:rFonts w:ascii="Arial" w:hAnsi="Arial" w:cs="Arial"/>
          <w:sz w:val="24"/>
          <w:szCs w:val="24"/>
        </w:rPr>
        <w:t xml:space="preserve"> como una estrategia eficaz y eficiente  de planeación y control para programar y medir el desempeño de las acciones que la administración municipal de Tzintzuntzan realiza en beneficio de la ciudadanía</w:t>
      </w:r>
    </w:p>
    <w:p w14:paraId="22917D5D" w14:textId="77777777" w:rsidR="004E7F17" w:rsidRPr="004E7F17" w:rsidRDefault="0046623F" w:rsidP="00FB7E71">
      <w:pPr>
        <w:jc w:val="both"/>
        <w:rPr>
          <w:rFonts w:ascii="Arial" w:hAnsi="Arial" w:cs="Arial"/>
          <w:sz w:val="24"/>
          <w:szCs w:val="24"/>
        </w:rPr>
      </w:pPr>
      <w:r w:rsidRPr="004E7F17">
        <w:rPr>
          <w:rFonts w:ascii="Arial" w:hAnsi="Arial" w:cs="Arial"/>
          <w:sz w:val="24"/>
          <w:szCs w:val="24"/>
        </w:rPr>
        <w:t>El Sistema</w:t>
      </w:r>
      <w:r w:rsidR="001E7EA7" w:rsidRPr="004E7F17">
        <w:rPr>
          <w:rFonts w:ascii="Arial" w:hAnsi="Arial" w:cs="Arial"/>
          <w:sz w:val="24"/>
          <w:szCs w:val="24"/>
        </w:rPr>
        <w:t xml:space="preserve"> de </w:t>
      </w:r>
      <w:r w:rsidR="00FB7E71" w:rsidRPr="004E7F17">
        <w:rPr>
          <w:rFonts w:ascii="Arial" w:hAnsi="Arial" w:cs="Arial"/>
          <w:sz w:val="24"/>
          <w:szCs w:val="24"/>
        </w:rPr>
        <w:t>Planeación para</w:t>
      </w:r>
      <w:r w:rsidR="001E7EA7" w:rsidRPr="004E7F17">
        <w:rPr>
          <w:rFonts w:ascii="Arial" w:hAnsi="Arial" w:cs="Arial"/>
          <w:sz w:val="24"/>
          <w:szCs w:val="24"/>
        </w:rPr>
        <w:t xml:space="preserve"> el Desarrollo del Estado de </w:t>
      </w:r>
      <w:r w:rsidR="00C438D9" w:rsidRPr="004E7F17">
        <w:rPr>
          <w:rFonts w:ascii="Arial" w:hAnsi="Arial" w:cs="Arial"/>
          <w:sz w:val="24"/>
          <w:szCs w:val="24"/>
        </w:rPr>
        <w:t>Michoacán</w:t>
      </w:r>
      <w:r w:rsidR="001E7EA7" w:rsidRPr="004E7F17">
        <w:rPr>
          <w:rFonts w:ascii="Arial" w:hAnsi="Arial" w:cs="Arial"/>
          <w:sz w:val="24"/>
          <w:szCs w:val="24"/>
        </w:rPr>
        <w:t xml:space="preserve"> y Municipios se orienta hacia el Presupuesto Basado en Resultados (PbR), cuyo fin es mantener el control del gasto; lo anterior se realiza mediante una serie de pasos sistemáticos, que son la planeación, programación, elaboración del presupuesto, seguimiento y evaluación.</w:t>
      </w:r>
    </w:p>
    <w:p w14:paraId="7AC6DB74" w14:textId="161AF0B8" w:rsidR="009079A2" w:rsidRPr="004E7F17" w:rsidRDefault="001E7EA7" w:rsidP="00FB7E71">
      <w:pPr>
        <w:jc w:val="both"/>
        <w:rPr>
          <w:rFonts w:ascii="Arial" w:hAnsi="Arial" w:cs="Arial"/>
          <w:sz w:val="24"/>
          <w:szCs w:val="24"/>
        </w:rPr>
      </w:pPr>
      <w:r w:rsidRPr="004E7F17">
        <w:rPr>
          <w:rFonts w:ascii="Arial" w:hAnsi="Arial" w:cs="Arial"/>
          <w:sz w:val="24"/>
          <w:szCs w:val="24"/>
        </w:rPr>
        <w:t xml:space="preserve"> Mediante la adopción del sistema de planeación, las entidades </w:t>
      </w:r>
      <w:r w:rsidR="00C14EF0" w:rsidRPr="004E7F17">
        <w:rPr>
          <w:rFonts w:ascii="Arial" w:hAnsi="Arial" w:cs="Arial"/>
          <w:sz w:val="24"/>
          <w:szCs w:val="24"/>
        </w:rPr>
        <w:t>públicas clarifican</w:t>
      </w:r>
      <w:r w:rsidRPr="004E7F17">
        <w:rPr>
          <w:rFonts w:ascii="Arial" w:hAnsi="Arial" w:cs="Arial"/>
          <w:sz w:val="24"/>
          <w:szCs w:val="24"/>
        </w:rPr>
        <w:t xml:space="preserve"> los objetivos y delinean las acciones institucionales que se emprenden. Adicionalmente, dicha planeación brinda elementos para orientar y fundamentar las decisiones institucionales antes, durante y después de la ejecución de los Programas presupuestarios (Pp) </w:t>
      </w:r>
      <w:r w:rsidR="00606754" w:rsidRPr="004E7F17">
        <w:rPr>
          <w:rFonts w:ascii="Arial" w:hAnsi="Arial" w:cs="Arial"/>
          <w:sz w:val="24"/>
          <w:szCs w:val="24"/>
        </w:rPr>
        <w:t>y proyectos</w:t>
      </w:r>
      <w:r w:rsidR="003F12BD" w:rsidRPr="004E7F17">
        <w:rPr>
          <w:rFonts w:ascii="Arial" w:hAnsi="Arial" w:cs="Arial"/>
          <w:sz w:val="24"/>
          <w:szCs w:val="24"/>
        </w:rPr>
        <w:t xml:space="preserve">, </w:t>
      </w:r>
      <w:r w:rsidR="00606754" w:rsidRPr="004E7F17">
        <w:rPr>
          <w:rFonts w:ascii="Arial" w:hAnsi="Arial" w:cs="Arial"/>
          <w:sz w:val="24"/>
          <w:szCs w:val="24"/>
        </w:rPr>
        <w:t>para</w:t>
      </w:r>
      <w:r w:rsidRPr="004E7F17">
        <w:rPr>
          <w:rFonts w:ascii="Arial" w:hAnsi="Arial" w:cs="Arial"/>
          <w:sz w:val="24"/>
          <w:szCs w:val="24"/>
        </w:rPr>
        <w:t xml:space="preserve"> regula</w:t>
      </w:r>
      <w:r w:rsidR="00606754" w:rsidRPr="004E7F17">
        <w:rPr>
          <w:rFonts w:ascii="Arial" w:hAnsi="Arial" w:cs="Arial"/>
          <w:sz w:val="24"/>
          <w:szCs w:val="24"/>
        </w:rPr>
        <w:t>r</w:t>
      </w:r>
      <w:r w:rsidRPr="004E7F17">
        <w:rPr>
          <w:rFonts w:ascii="Arial" w:hAnsi="Arial" w:cs="Arial"/>
          <w:sz w:val="24"/>
          <w:szCs w:val="24"/>
        </w:rPr>
        <w:t xml:space="preserve"> las acciones </w:t>
      </w:r>
      <w:r w:rsidR="00606754" w:rsidRPr="004E7F17">
        <w:rPr>
          <w:rFonts w:ascii="Arial" w:hAnsi="Arial" w:cs="Arial"/>
          <w:sz w:val="24"/>
          <w:szCs w:val="24"/>
        </w:rPr>
        <w:t>y</w:t>
      </w:r>
      <w:r w:rsidRPr="004E7F17">
        <w:rPr>
          <w:rFonts w:ascii="Arial" w:hAnsi="Arial" w:cs="Arial"/>
          <w:sz w:val="24"/>
          <w:szCs w:val="24"/>
        </w:rPr>
        <w:t xml:space="preserve"> garantizar los derechos de los ciudadanos, satisfacer sus demandas y brindarles servicios de calidad. </w:t>
      </w:r>
    </w:p>
    <w:p w14:paraId="718CA0E7" w14:textId="74C7423D" w:rsidR="00695086" w:rsidRPr="004E7F17" w:rsidRDefault="001E7EA7" w:rsidP="00FB7E71">
      <w:pPr>
        <w:jc w:val="both"/>
        <w:rPr>
          <w:rFonts w:ascii="Arial" w:hAnsi="Arial" w:cs="Arial"/>
          <w:sz w:val="24"/>
          <w:szCs w:val="24"/>
        </w:rPr>
      </w:pPr>
      <w:r w:rsidRPr="004E7F17">
        <w:rPr>
          <w:rFonts w:ascii="Arial" w:hAnsi="Arial" w:cs="Arial"/>
          <w:sz w:val="24"/>
          <w:szCs w:val="24"/>
        </w:rPr>
        <w:lastRenderedPageBreak/>
        <w:t xml:space="preserve">Bajo este contexto, la Metodología de Marco Lógico (MML) como herramienta de planeación estratégica para el diseño, seguimiento y evaluación de los Programas presupuestarios (Pp), cobra mayor importancia, debido a </w:t>
      </w:r>
      <w:r w:rsidR="00614240" w:rsidRPr="004E7F17">
        <w:rPr>
          <w:rFonts w:ascii="Arial" w:hAnsi="Arial" w:cs="Arial"/>
          <w:sz w:val="24"/>
          <w:szCs w:val="24"/>
        </w:rPr>
        <w:t>que,</w:t>
      </w:r>
      <w:r w:rsidRPr="004E7F17">
        <w:rPr>
          <w:rFonts w:ascii="Arial" w:hAnsi="Arial" w:cs="Arial"/>
          <w:sz w:val="24"/>
          <w:szCs w:val="24"/>
        </w:rPr>
        <w:t xml:space="preserve"> a través de dicha metodología, se obtiene una Matriz de Indicadores para Resultados (MIR), instrumento que estructura el contenido de cada Programa presupuestario (Pp). La Matriz de Indicadores para Resultados permite establecer para cada Programa </w:t>
      </w:r>
      <w:r w:rsidR="0031565A" w:rsidRPr="004E7F17">
        <w:rPr>
          <w:rFonts w:ascii="Arial" w:hAnsi="Arial" w:cs="Arial"/>
          <w:sz w:val="24"/>
          <w:szCs w:val="24"/>
        </w:rPr>
        <w:t>presupuestario sus</w:t>
      </w:r>
      <w:r w:rsidRPr="004E7F17">
        <w:rPr>
          <w:rFonts w:ascii="Arial" w:hAnsi="Arial" w:cs="Arial"/>
          <w:sz w:val="24"/>
          <w:szCs w:val="24"/>
        </w:rPr>
        <w:t xml:space="preserve"> objetivos, indicadores, los medios de verificación y supuestos de donde se desprenden las metas vinculadas</w:t>
      </w:r>
      <w:r w:rsidR="00C578B1" w:rsidRPr="004E7F17">
        <w:rPr>
          <w:rFonts w:ascii="Arial" w:hAnsi="Arial" w:cs="Arial"/>
          <w:sz w:val="24"/>
          <w:szCs w:val="24"/>
        </w:rPr>
        <w:t xml:space="preserve"> para</w:t>
      </w:r>
      <w:r w:rsidRPr="004E7F17">
        <w:rPr>
          <w:rFonts w:ascii="Arial" w:hAnsi="Arial" w:cs="Arial"/>
          <w:sz w:val="24"/>
          <w:szCs w:val="24"/>
        </w:rPr>
        <w:t xml:space="preserve"> llevar a cabo procesos de seguimiento y evaluación</w:t>
      </w:r>
      <w:r w:rsidR="003F12BD" w:rsidRPr="004E7F17">
        <w:rPr>
          <w:rFonts w:ascii="Arial" w:hAnsi="Arial" w:cs="Arial"/>
          <w:sz w:val="24"/>
          <w:szCs w:val="24"/>
        </w:rPr>
        <w:t>, a</w:t>
      </w:r>
      <w:r w:rsidRPr="004E7F17">
        <w:rPr>
          <w:rFonts w:ascii="Arial" w:hAnsi="Arial" w:cs="Arial"/>
          <w:sz w:val="24"/>
          <w:szCs w:val="24"/>
        </w:rPr>
        <w:t xml:space="preserve"> través del Sistema de Evaluación de Desempeño (SED) y del Sistema de Evaluación de la Gestión Municipal (SEGEMUN), con</w:t>
      </w:r>
      <w:r w:rsidR="00695086" w:rsidRPr="004E7F17">
        <w:rPr>
          <w:rFonts w:ascii="Arial" w:hAnsi="Arial" w:cs="Arial"/>
          <w:sz w:val="24"/>
          <w:szCs w:val="24"/>
        </w:rPr>
        <w:t xml:space="preserve"> el propósito de</w:t>
      </w:r>
      <w:r w:rsidRPr="004E7F17">
        <w:rPr>
          <w:rFonts w:ascii="Arial" w:hAnsi="Arial" w:cs="Arial"/>
          <w:sz w:val="24"/>
          <w:szCs w:val="24"/>
        </w:rPr>
        <w:t xml:space="preserve"> realizar modificaciones oportunas que puedan ser incorporadas a un nuevo ciclo de planeación, con un enfoque de mejora continua.</w:t>
      </w:r>
    </w:p>
    <w:p w14:paraId="04E6ACF8" w14:textId="77777777" w:rsidR="00496F28" w:rsidRPr="004E7F17" w:rsidRDefault="00496F28" w:rsidP="00FB7E71">
      <w:pPr>
        <w:jc w:val="both"/>
        <w:rPr>
          <w:rFonts w:ascii="Arial" w:hAnsi="Arial" w:cs="Arial"/>
          <w:sz w:val="24"/>
          <w:szCs w:val="24"/>
        </w:rPr>
      </w:pPr>
    </w:p>
    <w:p w14:paraId="135CEE02" w14:textId="53B50B1A" w:rsidR="00257806" w:rsidRPr="004E7F17" w:rsidRDefault="00257806" w:rsidP="00FB7E71">
      <w:pPr>
        <w:jc w:val="both"/>
        <w:rPr>
          <w:rFonts w:ascii="Arial" w:hAnsi="Arial" w:cs="Arial"/>
          <w:b/>
          <w:bCs/>
          <w:sz w:val="24"/>
          <w:szCs w:val="24"/>
        </w:rPr>
      </w:pPr>
      <w:r w:rsidRPr="004E7F17">
        <w:rPr>
          <w:rFonts w:ascii="Arial" w:hAnsi="Arial" w:cs="Arial"/>
          <w:b/>
          <w:bCs/>
          <w:sz w:val="24"/>
          <w:szCs w:val="24"/>
        </w:rPr>
        <w:t>INTRODUCCIÓN</w:t>
      </w:r>
    </w:p>
    <w:p w14:paraId="6377B764" w14:textId="4751C7F1" w:rsidR="00157FD5" w:rsidRPr="004E7F17" w:rsidRDefault="00157FD5" w:rsidP="00FB7E71">
      <w:pPr>
        <w:jc w:val="both"/>
        <w:rPr>
          <w:rFonts w:ascii="Arial" w:hAnsi="Arial" w:cs="Arial"/>
          <w:sz w:val="24"/>
          <w:szCs w:val="24"/>
        </w:rPr>
      </w:pPr>
      <w:r w:rsidRPr="004E7F17">
        <w:rPr>
          <w:rFonts w:ascii="Arial" w:hAnsi="Arial" w:cs="Arial"/>
          <w:sz w:val="24"/>
          <w:szCs w:val="24"/>
        </w:rPr>
        <w:t>DE acuerdo con lo establecido en el articulo 96 de frac, III de la ley de planeación hacendaria gubernamental del estado de Michoacán de Ocampo, será la contraloría y la tesorería las encargadas de aplicar la metodología y seguimiento de la evaluación de los programas presupuestales ejercidos por las áreas administrativas municipales, con base en la operación del presupuesto basado en resultados (PBR)</w:t>
      </w:r>
      <w:r w:rsidR="007C4AE5" w:rsidRPr="004E7F17">
        <w:rPr>
          <w:rFonts w:ascii="Arial" w:hAnsi="Arial" w:cs="Arial"/>
          <w:sz w:val="24"/>
          <w:szCs w:val="24"/>
        </w:rPr>
        <w:t xml:space="preserve"> y del sistema de evaluación de desempeño</w:t>
      </w:r>
    </w:p>
    <w:p w14:paraId="228D6CA5" w14:textId="78E5CBDA" w:rsidR="007C4AE5" w:rsidRPr="004E7F17" w:rsidRDefault="007C4AE5" w:rsidP="00FB7E71">
      <w:pPr>
        <w:jc w:val="both"/>
        <w:rPr>
          <w:rFonts w:ascii="Arial" w:hAnsi="Arial" w:cs="Arial"/>
          <w:sz w:val="24"/>
          <w:szCs w:val="24"/>
        </w:rPr>
      </w:pPr>
      <w:r w:rsidRPr="004E7F17">
        <w:rPr>
          <w:rFonts w:ascii="Arial" w:hAnsi="Arial" w:cs="Arial"/>
          <w:sz w:val="24"/>
          <w:szCs w:val="24"/>
        </w:rPr>
        <w:t>el artículo 134 de la Constitución Política de los Estados Unidos Mexicanos, señala que los recursos económicos que disponga el municipio se administrarán con eficiencia, eficacia, economía transparencia y honradez para satisfacer los objetivos a los que estén destinados.</w:t>
      </w:r>
    </w:p>
    <w:p w14:paraId="4EFB4A1F" w14:textId="77777777" w:rsidR="007C4AE5" w:rsidRPr="004E7F17" w:rsidRDefault="007C4AE5" w:rsidP="007C4AE5">
      <w:pPr>
        <w:jc w:val="both"/>
        <w:rPr>
          <w:rFonts w:ascii="Arial" w:hAnsi="Arial" w:cs="Arial"/>
          <w:sz w:val="24"/>
          <w:szCs w:val="24"/>
        </w:rPr>
      </w:pPr>
      <w:r w:rsidRPr="004E7F17">
        <w:rPr>
          <w:rFonts w:ascii="Arial" w:hAnsi="Arial" w:cs="Arial"/>
          <w:sz w:val="24"/>
          <w:szCs w:val="24"/>
        </w:rPr>
        <w:t>El Programa Anual de Evaluación (PAE), establece los términos y generalidades de las evaluaciones a realizar en el presente ejercicio fiscal, con la finalidad de garantizar el seguimiento a los Programas Presupuestarios para el cumplimiento de los objetivos institucionales establecidos en el Plan de Desarrollo Municipal 2021-2024, y así poder fortalecer las capacidades institucionales del Ayuntamiento de Tzintzuntzan, propiciando una mejora en la calidad de vida de sus habitantes.</w:t>
      </w:r>
    </w:p>
    <w:p w14:paraId="53865329" w14:textId="366EBC74" w:rsidR="00257806" w:rsidRPr="004E7F17" w:rsidRDefault="00157FD5" w:rsidP="00FB7E71">
      <w:pPr>
        <w:jc w:val="both"/>
        <w:rPr>
          <w:rFonts w:ascii="Arial" w:hAnsi="Arial" w:cs="Arial"/>
          <w:sz w:val="24"/>
          <w:szCs w:val="24"/>
        </w:rPr>
      </w:pPr>
      <w:r w:rsidRPr="004E7F17">
        <w:rPr>
          <w:rFonts w:ascii="Arial" w:hAnsi="Arial" w:cs="Arial"/>
          <w:sz w:val="24"/>
          <w:szCs w:val="24"/>
        </w:rPr>
        <w:t xml:space="preserve">Por </w:t>
      </w:r>
      <w:r w:rsidR="007C4AE5" w:rsidRPr="004E7F17">
        <w:rPr>
          <w:rFonts w:ascii="Arial" w:hAnsi="Arial" w:cs="Arial"/>
          <w:sz w:val="24"/>
          <w:szCs w:val="24"/>
        </w:rPr>
        <w:t>ello, el</w:t>
      </w:r>
      <w:r w:rsidRPr="004E7F17">
        <w:rPr>
          <w:rFonts w:ascii="Arial" w:hAnsi="Arial" w:cs="Arial"/>
          <w:sz w:val="24"/>
          <w:szCs w:val="24"/>
        </w:rPr>
        <w:t xml:space="preserve"> pr</w:t>
      </w:r>
      <w:r w:rsidR="007C4AE5" w:rsidRPr="004E7F17">
        <w:rPr>
          <w:rFonts w:ascii="Arial" w:hAnsi="Arial" w:cs="Arial"/>
          <w:sz w:val="24"/>
          <w:szCs w:val="24"/>
        </w:rPr>
        <w:t xml:space="preserve">esente </w:t>
      </w:r>
      <w:r w:rsidR="004E7F17" w:rsidRPr="004E7F17">
        <w:rPr>
          <w:rFonts w:ascii="Arial" w:hAnsi="Arial" w:cs="Arial"/>
          <w:sz w:val="24"/>
          <w:szCs w:val="24"/>
        </w:rPr>
        <w:t>documento tiene</w:t>
      </w:r>
      <w:r w:rsidR="00257806" w:rsidRPr="004E7F17">
        <w:rPr>
          <w:rFonts w:ascii="Arial" w:hAnsi="Arial" w:cs="Arial"/>
          <w:sz w:val="24"/>
          <w:szCs w:val="24"/>
        </w:rPr>
        <w:t xml:space="preserve"> como propósito fundamental llevar a cabo una evaluación anual de los Programas presupuestarios Municipales, logrando consolidar la Gestión para Resultados (GpR), por lo tanto, busca fortalecer la aplicación de los recursos municipales mediante la evaluación que debe hacerse a través </w:t>
      </w:r>
      <w:r w:rsidR="004E7F17" w:rsidRPr="004E7F17">
        <w:rPr>
          <w:rFonts w:ascii="Arial" w:hAnsi="Arial" w:cs="Arial"/>
          <w:sz w:val="24"/>
          <w:szCs w:val="24"/>
        </w:rPr>
        <w:t>de las</w:t>
      </w:r>
      <w:r w:rsidR="00257806" w:rsidRPr="004E7F17">
        <w:rPr>
          <w:rFonts w:ascii="Arial" w:hAnsi="Arial" w:cs="Arial"/>
          <w:sz w:val="24"/>
          <w:szCs w:val="24"/>
        </w:rPr>
        <w:t xml:space="preserve"> instancias técnicas que se establecen en los lineamientos de fiscalización establecidos por la ley de la materia. </w:t>
      </w:r>
    </w:p>
    <w:p w14:paraId="160A0CA9" w14:textId="77777777" w:rsidR="00825E47" w:rsidRPr="004E7F17" w:rsidRDefault="00257806" w:rsidP="00FB7E71">
      <w:pPr>
        <w:jc w:val="both"/>
        <w:rPr>
          <w:rFonts w:ascii="Arial" w:hAnsi="Arial" w:cs="Arial"/>
          <w:sz w:val="24"/>
          <w:szCs w:val="24"/>
        </w:rPr>
      </w:pPr>
      <w:r w:rsidRPr="004E7F17">
        <w:rPr>
          <w:rFonts w:ascii="Arial" w:hAnsi="Arial" w:cs="Arial"/>
          <w:sz w:val="24"/>
          <w:szCs w:val="24"/>
        </w:rPr>
        <w:t xml:space="preserve">También pretende que la definición de los programas presupuestarios se derive de un proceso secuencial alineado con la planeación–programación, estableciendo objetivos, metas e indicadores en esta lógica, a efecto de hacer más eficiente la </w:t>
      </w:r>
      <w:r w:rsidRPr="004E7F17">
        <w:rPr>
          <w:rFonts w:ascii="Arial" w:hAnsi="Arial" w:cs="Arial"/>
          <w:sz w:val="24"/>
          <w:szCs w:val="24"/>
        </w:rPr>
        <w:lastRenderedPageBreak/>
        <w:t xml:space="preserve">asignación de recursos, considerando la evaluación de los resultados alcanzados y la manera en que las dependencias ejercen los recursos públicos. </w:t>
      </w:r>
    </w:p>
    <w:p w14:paraId="29CF2BE5" w14:textId="77777777" w:rsidR="00496F28" w:rsidRPr="004E7F17" w:rsidRDefault="00496F28">
      <w:pPr>
        <w:rPr>
          <w:rFonts w:ascii="Arial" w:hAnsi="Arial" w:cs="Arial"/>
          <w:sz w:val="24"/>
          <w:szCs w:val="24"/>
        </w:rPr>
      </w:pPr>
    </w:p>
    <w:p w14:paraId="148F4C5B" w14:textId="77777777" w:rsidR="00547704" w:rsidRPr="004E7F17" w:rsidRDefault="00547704" w:rsidP="005E6A51">
      <w:pPr>
        <w:rPr>
          <w:rFonts w:ascii="Arial" w:hAnsi="Arial" w:cs="Arial"/>
          <w:b/>
          <w:bCs/>
          <w:sz w:val="24"/>
          <w:szCs w:val="24"/>
        </w:rPr>
      </w:pPr>
    </w:p>
    <w:p w14:paraId="01C4700C" w14:textId="77777777" w:rsidR="00547704" w:rsidRPr="004E7F17" w:rsidRDefault="00547704" w:rsidP="005E6A51">
      <w:pPr>
        <w:rPr>
          <w:rFonts w:ascii="Arial" w:hAnsi="Arial" w:cs="Arial"/>
          <w:b/>
          <w:bCs/>
          <w:sz w:val="24"/>
          <w:szCs w:val="24"/>
        </w:rPr>
      </w:pPr>
    </w:p>
    <w:p w14:paraId="0F7EFEB2" w14:textId="77777777" w:rsidR="00547704" w:rsidRPr="004E7F17" w:rsidRDefault="00547704" w:rsidP="005E6A51">
      <w:pPr>
        <w:rPr>
          <w:rFonts w:ascii="Arial" w:hAnsi="Arial" w:cs="Arial"/>
          <w:b/>
          <w:bCs/>
          <w:sz w:val="24"/>
          <w:szCs w:val="24"/>
        </w:rPr>
      </w:pPr>
    </w:p>
    <w:p w14:paraId="4184C61A" w14:textId="77777777" w:rsidR="00547704" w:rsidRPr="004E7F17" w:rsidRDefault="00547704" w:rsidP="005E6A51">
      <w:pPr>
        <w:rPr>
          <w:rFonts w:ascii="Arial" w:hAnsi="Arial" w:cs="Arial"/>
          <w:b/>
          <w:bCs/>
          <w:sz w:val="24"/>
          <w:szCs w:val="24"/>
        </w:rPr>
      </w:pPr>
    </w:p>
    <w:p w14:paraId="1B3FDA5D" w14:textId="77777777" w:rsidR="00547704" w:rsidRPr="004E7F17" w:rsidRDefault="00547704" w:rsidP="005E6A51">
      <w:pPr>
        <w:rPr>
          <w:rFonts w:ascii="Arial" w:hAnsi="Arial" w:cs="Arial"/>
          <w:b/>
          <w:bCs/>
          <w:sz w:val="24"/>
          <w:szCs w:val="24"/>
        </w:rPr>
      </w:pPr>
    </w:p>
    <w:p w14:paraId="16552529" w14:textId="77777777" w:rsidR="00547704" w:rsidRPr="004E7F17" w:rsidRDefault="00547704" w:rsidP="005E6A51">
      <w:pPr>
        <w:rPr>
          <w:rFonts w:ascii="Arial" w:hAnsi="Arial" w:cs="Arial"/>
          <w:b/>
          <w:bCs/>
          <w:sz w:val="24"/>
          <w:szCs w:val="24"/>
        </w:rPr>
      </w:pPr>
    </w:p>
    <w:p w14:paraId="4189E101" w14:textId="77777777" w:rsidR="00547704" w:rsidRPr="004E7F17" w:rsidRDefault="00547704" w:rsidP="005E6A51">
      <w:pPr>
        <w:rPr>
          <w:rFonts w:ascii="Arial" w:hAnsi="Arial" w:cs="Arial"/>
          <w:b/>
          <w:bCs/>
          <w:sz w:val="24"/>
          <w:szCs w:val="24"/>
        </w:rPr>
      </w:pPr>
    </w:p>
    <w:p w14:paraId="51285A3F" w14:textId="5B7F6671" w:rsidR="005E6A51" w:rsidRPr="004E7F17" w:rsidRDefault="005E6A51" w:rsidP="005E6A51">
      <w:pPr>
        <w:rPr>
          <w:rFonts w:ascii="Arial" w:hAnsi="Arial" w:cs="Arial"/>
          <w:b/>
          <w:bCs/>
          <w:sz w:val="24"/>
          <w:szCs w:val="24"/>
        </w:rPr>
      </w:pPr>
      <w:r w:rsidRPr="004E7F17">
        <w:rPr>
          <w:rFonts w:ascii="Arial" w:hAnsi="Arial" w:cs="Arial"/>
          <w:b/>
          <w:bCs/>
          <w:sz w:val="24"/>
          <w:szCs w:val="24"/>
        </w:rPr>
        <w:t>SUSTENTO LEGAL</w:t>
      </w:r>
    </w:p>
    <w:p w14:paraId="141AFEFA" w14:textId="4431FAA4" w:rsidR="005E6A51" w:rsidRPr="004E7F17" w:rsidRDefault="005E6A51" w:rsidP="005E6A51">
      <w:pPr>
        <w:jc w:val="both"/>
        <w:rPr>
          <w:rFonts w:ascii="Arial" w:hAnsi="Arial" w:cs="Arial"/>
          <w:sz w:val="24"/>
          <w:szCs w:val="24"/>
        </w:rPr>
      </w:pPr>
      <w:r w:rsidRPr="004E7F17">
        <w:rPr>
          <w:rFonts w:ascii="Arial" w:hAnsi="Arial" w:cs="Arial"/>
          <w:sz w:val="24"/>
          <w:szCs w:val="24"/>
        </w:rPr>
        <w:t xml:space="preserve">De conformidad con los artículos </w:t>
      </w:r>
      <w:r w:rsidRPr="004E7F17">
        <w:rPr>
          <w:rFonts w:ascii="Arial" w:hAnsi="Arial" w:cs="Arial"/>
          <w:b/>
          <w:bCs/>
          <w:sz w:val="24"/>
          <w:szCs w:val="24"/>
        </w:rPr>
        <w:t>73 frac XXVIII y 134</w:t>
      </w:r>
      <w:r w:rsidRPr="004E7F17">
        <w:rPr>
          <w:rFonts w:ascii="Arial" w:hAnsi="Arial" w:cs="Arial"/>
          <w:sz w:val="24"/>
          <w:szCs w:val="24"/>
        </w:rPr>
        <w:t xml:space="preserve"> de la Constitución Política de los Estados Unidos Mexicanos, párrafos segundo y quinto; </w:t>
      </w:r>
      <w:r w:rsidRPr="004E7F17">
        <w:rPr>
          <w:rFonts w:ascii="Arial" w:hAnsi="Arial" w:cs="Arial"/>
          <w:b/>
          <w:bCs/>
          <w:sz w:val="24"/>
          <w:szCs w:val="24"/>
        </w:rPr>
        <w:t>86</w:t>
      </w:r>
      <w:r w:rsidRPr="004E7F17">
        <w:rPr>
          <w:rFonts w:ascii="Arial" w:hAnsi="Arial" w:cs="Arial"/>
          <w:sz w:val="24"/>
          <w:szCs w:val="24"/>
        </w:rPr>
        <w:t xml:space="preserve"> fracción I y 110 fracción IV, 111 párrafo segundo de la Ley Federal de Presupuesto y Responsabilidad Hacendaria; y con fundamento en los artículos 49 párrafo cuarto fracción V de la Ley de Coordinación Fiscal; </w:t>
      </w:r>
      <w:r w:rsidRPr="004E7F17">
        <w:rPr>
          <w:rFonts w:ascii="Arial" w:hAnsi="Arial" w:cs="Arial"/>
          <w:b/>
          <w:bCs/>
          <w:sz w:val="24"/>
          <w:szCs w:val="24"/>
        </w:rPr>
        <w:t>1 y 79</w:t>
      </w:r>
      <w:r w:rsidRPr="004E7F17">
        <w:rPr>
          <w:rFonts w:ascii="Arial" w:hAnsi="Arial" w:cs="Arial"/>
          <w:sz w:val="24"/>
          <w:szCs w:val="24"/>
        </w:rPr>
        <w:t xml:space="preserve"> de la Ley General de Contabilidad Gubernamental</w:t>
      </w:r>
      <w:r w:rsidR="00547704" w:rsidRPr="004E7F17">
        <w:rPr>
          <w:rFonts w:ascii="Arial" w:hAnsi="Arial" w:cs="Arial"/>
          <w:sz w:val="24"/>
          <w:szCs w:val="24"/>
        </w:rPr>
        <w:t>;</w:t>
      </w:r>
      <w:r w:rsidRPr="004E7F17">
        <w:rPr>
          <w:rFonts w:ascii="Arial" w:hAnsi="Arial" w:cs="Arial"/>
          <w:sz w:val="24"/>
          <w:szCs w:val="24"/>
        </w:rPr>
        <w:t xml:space="preserve"> </w:t>
      </w:r>
      <w:r w:rsidRPr="004E7F17">
        <w:rPr>
          <w:rFonts w:ascii="Arial" w:hAnsi="Arial" w:cs="Arial"/>
          <w:b/>
          <w:bCs/>
          <w:sz w:val="24"/>
          <w:szCs w:val="24"/>
        </w:rPr>
        <w:t>Art. 31, 32 y 37</w:t>
      </w:r>
      <w:r w:rsidRPr="004E7F17">
        <w:rPr>
          <w:rFonts w:ascii="Arial" w:hAnsi="Arial" w:cs="Arial"/>
          <w:sz w:val="24"/>
          <w:szCs w:val="24"/>
        </w:rPr>
        <w:t xml:space="preserve"> de la ley orgánica de la administración pública federal</w:t>
      </w:r>
      <w:r w:rsidR="00547704" w:rsidRPr="004E7F17">
        <w:rPr>
          <w:rFonts w:ascii="Arial" w:hAnsi="Arial" w:cs="Arial"/>
          <w:sz w:val="24"/>
          <w:szCs w:val="24"/>
        </w:rPr>
        <w:t xml:space="preserve">; </w:t>
      </w:r>
      <w:r w:rsidR="00547704" w:rsidRPr="004E7F17">
        <w:rPr>
          <w:rFonts w:ascii="Arial" w:hAnsi="Arial" w:cs="Arial"/>
          <w:b/>
          <w:bCs/>
          <w:sz w:val="24"/>
          <w:szCs w:val="24"/>
        </w:rPr>
        <w:t>Art</w:t>
      </w:r>
      <w:r w:rsidR="00547704" w:rsidRPr="004E7F17">
        <w:rPr>
          <w:rFonts w:ascii="Arial" w:hAnsi="Arial" w:cs="Arial"/>
          <w:sz w:val="24"/>
          <w:szCs w:val="24"/>
        </w:rPr>
        <w:t xml:space="preserve">, </w:t>
      </w:r>
      <w:r w:rsidR="00547704" w:rsidRPr="004E7F17">
        <w:rPr>
          <w:rFonts w:ascii="Arial" w:hAnsi="Arial" w:cs="Arial"/>
          <w:b/>
          <w:bCs/>
          <w:sz w:val="24"/>
          <w:szCs w:val="24"/>
        </w:rPr>
        <w:t>96 , 97 y 98</w:t>
      </w:r>
      <w:r w:rsidR="00547704" w:rsidRPr="004E7F17">
        <w:rPr>
          <w:rFonts w:ascii="Arial" w:hAnsi="Arial" w:cs="Arial"/>
          <w:sz w:val="24"/>
          <w:szCs w:val="24"/>
        </w:rPr>
        <w:t xml:space="preserve"> de la ley de planeación hacendaria, presupuesto, gasto público y contabilidad gubernamental</w:t>
      </w:r>
      <w:r w:rsidR="00F97B7D">
        <w:rPr>
          <w:rFonts w:ascii="Arial" w:hAnsi="Arial" w:cs="Arial"/>
          <w:color w:val="FF0000"/>
          <w:sz w:val="24"/>
          <w:szCs w:val="24"/>
        </w:rPr>
        <w:t>.</w:t>
      </w:r>
    </w:p>
    <w:p w14:paraId="59BB0C94" w14:textId="77777777" w:rsidR="008B08AA" w:rsidRDefault="008B08AA" w:rsidP="008B08AA">
      <w:pPr>
        <w:rPr>
          <w:rFonts w:ascii="Arial" w:hAnsi="Arial" w:cs="Arial"/>
          <w:b/>
          <w:bCs/>
          <w:sz w:val="24"/>
          <w:szCs w:val="24"/>
        </w:rPr>
      </w:pPr>
    </w:p>
    <w:p w14:paraId="4A1B0FF2" w14:textId="7DCB7493" w:rsidR="008B08AA" w:rsidRDefault="008B08AA" w:rsidP="008B08AA">
      <w:pPr>
        <w:rPr>
          <w:rFonts w:ascii="Arial" w:hAnsi="Arial" w:cs="Arial"/>
          <w:b/>
          <w:bCs/>
          <w:sz w:val="24"/>
          <w:szCs w:val="24"/>
        </w:rPr>
      </w:pPr>
      <w:r w:rsidRPr="008B08AA">
        <w:rPr>
          <w:rFonts w:ascii="Arial" w:hAnsi="Arial" w:cs="Arial"/>
          <w:b/>
          <w:bCs/>
          <w:sz w:val="24"/>
          <w:szCs w:val="24"/>
        </w:rPr>
        <w:t>OBJETIVOS</w:t>
      </w:r>
    </w:p>
    <w:p w14:paraId="014434C0" w14:textId="77777777" w:rsidR="008B08AA" w:rsidRPr="008B08AA" w:rsidRDefault="008B08AA" w:rsidP="008B08AA">
      <w:pPr>
        <w:rPr>
          <w:rFonts w:ascii="Arial" w:hAnsi="Arial" w:cs="Arial"/>
          <w:b/>
          <w:bCs/>
          <w:sz w:val="24"/>
          <w:szCs w:val="24"/>
        </w:rPr>
      </w:pPr>
    </w:p>
    <w:p w14:paraId="0B3F9268" w14:textId="77777777" w:rsidR="008B08AA" w:rsidRPr="008B08AA" w:rsidRDefault="008B08AA" w:rsidP="008B08AA">
      <w:pPr>
        <w:rPr>
          <w:rFonts w:ascii="Arial" w:hAnsi="Arial" w:cs="Arial"/>
          <w:sz w:val="24"/>
          <w:szCs w:val="24"/>
        </w:rPr>
      </w:pPr>
      <w:r w:rsidRPr="008B08AA">
        <w:rPr>
          <w:rFonts w:ascii="Arial" w:hAnsi="Arial" w:cs="Arial"/>
          <w:sz w:val="24"/>
          <w:szCs w:val="24"/>
        </w:rPr>
        <w:t>OBJETIVO GENERAL</w:t>
      </w:r>
    </w:p>
    <w:p w14:paraId="20E04AF1" w14:textId="79482E30" w:rsidR="008B08AA" w:rsidRDefault="008B08AA" w:rsidP="008B08AA">
      <w:pPr>
        <w:jc w:val="both"/>
      </w:pPr>
      <w:r w:rsidRPr="004462ED">
        <w:rPr>
          <w:rFonts w:ascii="Arial" w:hAnsi="Arial" w:cs="Arial"/>
          <w:sz w:val="24"/>
          <w:szCs w:val="24"/>
        </w:rPr>
        <w:t>Establecer el marco de referencia de las evaluaciones que se llevarán a cabo o iniciarán en el municipio de Tzintzuntzan de los recursos de las Aportaciones Federales del Ramo  33 transferidos durante  el Ejercicio Fiscal 2022, especificando el Cronograma de Ejecución, Fondos  sujetos de Evaluación, tipos de Evaluación y los responsables de efectuarlas, en estricto apego al Marco Jurídico Federal y Estatal que lo rige,  considerando medidas sanitarias ante la emergencia  por la presencia de la pandemia de  (COVID 19) en el Estado</w:t>
      </w:r>
      <w:r>
        <w:t>.</w:t>
      </w:r>
    </w:p>
    <w:p w14:paraId="45C28F1B" w14:textId="77777777" w:rsidR="008B08AA" w:rsidRDefault="008B08AA" w:rsidP="008B08AA">
      <w:pPr>
        <w:jc w:val="both"/>
        <w:rPr>
          <w:rFonts w:ascii="Arial" w:hAnsi="Arial" w:cs="Arial"/>
          <w:sz w:val="24"/>
          <w:szCs w:val="24"/>
        </w:rPr>
      </w:pPr>
    </w:p>
    <w:p w14:paraId="0D1374A7" w14:textId="77777777" w:rsidR="008B08AA" w:rsidRDefault="008B08AA" w:rsidP="008B08AA">
      <w:pPr>
        <w:jc w:val="both"/>
        <w:rPr>
          <w:rFonts w:ascii="Arial" w:hAnsi="Arial" w:cs="Arial"/>
          <w:sz w:val="24"/>
          <w:szCs w:val="24"/>
        </w:rPr>
      </w:pPr>
    </w:p>
    <w:p w14:paraId="08EB7872" w14:textId="77777777" w:rsidR="00497B54" w:rsidRDefault="00497B54" w:rsidP="008B08AA">
      <w:pPr>
        <w:jc w:val="both"/>
        <w:rPr>
          <w:rFonts w:ascii="Arial" w:hAnsi="Arial" w:cs="Arial"/>
          <w:sz w:val="24"/>
          <w:szCs w:val="24"/>
        </w:rPr>
      </w:pPr>
    </w:p>
    <w:p w14:paraId="57A7CB01" w14:textId="090B132E" w:rsidR="008B08AA" w:rsidRPr="004462ED" w:rsidRDefault="008B08AA" w:rsidP="008B08AA">
      <w:pPr>
        <w:jc w:val="both"/>
        <w:rPr>
          <w:rFonts w:ascii="Arial" w:hAnsi="Arial" w:cs="Arial"/>
          <w:sz w:val="24"/>
          <w:szCs w:val="24"/>
        </w:rPr>
      </w:pPr>
      <w:r w:rsidRPr="004462ED">
        <w:rPr>
          <w:rFonts w:ascii="Arial" w:hAnsi="Arial" w:cs="Arial"/>
          <w:sz w:val="24"/>
          <w:szCs w:val="24"/>
        </w:rPr>
        <w:lastRenderedPageBreak/>
        <w:t>OBJETIVOS ESPECIFICOS</w:t>
      </w:r>
    </w:p>
    <w:p w14:paraId="5B23BBD4" w14:textId="6BCFFF43" w:rsidR="008B08AA" w:rsidRPr="004462ED" w:rsidRDefault="008B08AA" w:rsidP="008B08AA">
      <w:pPr>
        <w:pStyle w:val="Prrafodelista"/>
        <w:numPr>
          <w:ilvl w:val="0"/>
          <w:numId w:val="10"/>
        </w:numPr>
        <w:jc w:val="both"/>
        <w:rPr>
          <w:rFonts w:ascii="Arial" w:hAnsi="Arial" w:cs="Arial"/>
          <w:sz w:val="24"/>
          <w:szCs w:val="24"/>
        </w:rPr>
      </w:pPr>
      <w:r w:rsidRPr="004462ED">
        <w:rPr>
          <w:rFonts w:ascii="Arial" w:hAnsi="Arial" w:cs="Arial"/>
          <w:sz w:val="24"/>
          <w:szCs w:val="24"/>
        </w:rPr>
        <w:t xml:space="preserve">Determinar las evaluaciones y los tipos de Evaluación que se practicarán a los Fondos Federales del </w:t>
      </w:r>
      <w:r w:rsidR="00914604" w:rsidRPr="004462ED">
        <w:rPr>
          <w:rFonts w:ascii="Arial" w:hAnsi="Arial" w:cs="Arial"/>
          <w:sz w:val="24"/>
          <w:szCs w:val="24"/>
        </w:rPr>
        <w:t>Ramo 33</w:t>
      </w:r>
      <w:r w:rsidR="00914604">
        <w:rPr>
          <w:rFonts w:ascii="Arial" w:hAnsi="Arial" w:cs="Arial"/>
          <w:sz w:val="24"/>
          <w:szCs w:val="24"/>
        </w:rPr>
        <w:t xml:space="preserve"> y otros niveles de gobierno</w:t>
      </w:r>
      <w:r w:rsidRPr="004462ED">
        <w:rPr>
          <w:rFonts w:ascii="Arial" w:hAnsi="Arial" w:cs="Arial"/>
          <w:sz w:val="24"/>
          <w:szCs w:val="24"/>
        </w:rPr>
        <w:t xml:space="preserve"> en el Ejercicio inmediato anterior, con base en la información proporcionada por la Subsecretaría de Egresos. </w:t>
      </w:r>
    </w:p>
    <w:p w14:paraId="04E9A563" w14:textId="77F48EC0" w:rsidR="008B08AA" w:rsidRPr="004462ED" w:rsidRDefault="008B08AA" w:rsidP="008B08AA">
      <w:pPr>
        <w:pStyle w:val="Prrafodelista"/>
        <w:numPr>
          <w:ilvl w:val="0"/>
          <w:numId w:val="10"/>
        </w:numPr>
        <w:jc w:val="both"/>
        <w:rPr>
          <w:rFonts w:ascii="Arial" w:hAnsi="Arial" w:cs="Arial"/>
          <w:sz w:val="24"/>
          <w:szCs w:val="24"/>
        </w:rPr>
      </w:pPr>
      <w:r w:rsidRPr="004462ED">
        <w:rPr>
          <w:rFonts w:ascii="Arial" w:hAnsi="Arial" w:cs="Arial"/>
          <w:sz w:val="24"/>
          <w:szCs w:val="24"/>
        </w:rPr>
        <w:t xml:space="preserve"> Efectuar Evaluaciones Específicas de Desempeño de las Ejecutoras de los Fondos Federales del </w:t>
      </w:r>
      <w:r w:rsidR="00373F73" w:rsidRPr="004462ED">
        <w:rPr>
          <w:rFonts w:ascii="Arial" w:hAnsi="Arial" w:cs="Arial"/>
          <w:sz w:val="24"/>
          <w:szCs w:val="24"/>
        </w:rPr>
        <w:t>Ramo 33</w:t>
      </w:r>
      <w:r w:rsidR="00A9497A">
        <w:rPr>
          <w:rFonts w:ascii="Arial" w:hAnsi="Arial" w:cs="Arial"/>
          <w:sz w:val="24"/>
          <w:szCs w:val="24"/>
        </w:rPr>
        <w:t>, recursos estatales y</w:t>
      </w:r>
      <w:r w:rsidRPr="004462ED">
        <w:rPr>
          <w:rFonts w:ascii="Arial" w:hAnsi="Arial" w:cs="Arial"/>
          <w:sz w:val="24"/>
          <w:szCs w:val="24"/>
        </w:rPr>
        <w:t xml:space="preserve"> del municipio de </w:t>
      </w:r>
      <w:r w:rsidR="00373F73" w:rsidRPr="004462ED">
        <w:rPr>
          <w:rFonts w:ascii="Arial" w:hAnsi="Arial" w:cs="Arial"/>
          <w:sz w:val="24"/>
          <w:szCs w:val="24"/>
        </w:rPr>
        <w:t>Tzintzuntzan</w:t>
      </w:r>
      <w:r w:rsidR="00373F73">
        <w:rPr>
          <w:rFonts w:ascii="Arial" w:hAnsi="Arial" w:cs="Arial"/>
          <w:sz w:val="24"/>
          <w:szCs w:val="24"/>
        </w:rPr>
        <w:t>,</w:t>
      </w:r>
      <w:r w:rsidRPr="004462ED">
        <w:rPr>
          <w:rFonts w:ascii="Arial" w:hAnsi="Arial" w:cs="Arial"/>
          <w:sz w:val="24"/>
          <w:szCs w:val="24"/>
        </w:rPr>
        <w:t xml:space="preserve"> con el objetivo de apoyar a mejorar la gestión, resultados y la rendición de cuentas, considerando el enfoque del impacto por la emergencia sanitaria del SARS-CoV-2 (COVID-19) en la operación de los Fondos Evaluados en el Estado. </w:t>
      </w:r>
    </w:p>
    <w:p w14:paraId="127A73A0" w14:textId="62951824" w:rsidR="008B08AA" w:rsidRPr="004462ED" w:rsidRDefault="008B08AA" w:rsidP="008B08AA">
      <w:pPr>
        <w:pStyle w:val="Prrafodelista"/>
        <w:numPr>
          <w:ilvl w:val="0"/>
          <w:numId w:val="10"/>
        </w:numPr>
        <w:jc w:val="both"/>
        <w:rPr>
          <w:rFonts w:ascii="Arial" w:hAnsi="Arial" w:cs="Arial"/>
          <w:sz w:val="24"/>
          <w:szCs w:val="24"/>
        </w:rPr>
      </w:pPr>
      <w:r w:rsidRPr="004462ED">
        <w:rPr>
          <w:rFonts w:ascii="Arial" w:hAnsi="Arial" w:cs="Arial"/>
          <w:sz w:val="24"/>
          <w:szCs w:val="24"/>
        </w:rPr>
        <w:t xml:space="preserve"> Presentar el Cronograma de Ejecución 2022 de las evaluaciones de Fondos Federales </w:t>
      </w:r>
      <w:r w:rsidR="00914604">
        <w:rPr>
          <w:rFonts w:ascii="Arial" w:hAnsi="Arial" w:cs="Arial"/>
          <w:sz w:val="24"/>
          <w:szCs w:val="24"/>
        </w:rPr>
        <w:t>estatales y municipales</w:t>
      </w:r>
      <w:r w:rsidRPr="004462ED">
        <w:rPr>
          <w:rFonts w:ascii="Arial" w:hAnsi="Arial" w:cs="Arial"/>
          <w:sz w:val="24"/>
          <w:szCs w:val="24"/>
        </w:rPr>
        <w:t>, en apego a la planeación del presente PAE y considerando la emergencia sanitaria del SARS-CoV-2 (COVID-19).</w:t>
      </w:r>
    </w:p>
    <w:p w14:paraId="0F5F8B2E" w14:textId="6DED6520" w:rsidR="00496F28" w:rsidRPr="004E7F17" w:rsidRDefault="00496F28">
      <w:pPr>
        <w:rPr>
          <w:rFonts w:ascii="Arial" w:hAnsi="Arial" w:cs="Arial"/>
          <w:sz w:val="24"/>
          <w:szCs w:val="24"/>
        </w:rPr>
      </w:pPr>
    </w:p>
    <w:p w14:paraId="2D847A28" w14:textId="77777777" w:rsidR="00496F28" w:rsidRDefault="00496F28"/>
    <w:p w14:paraId="0FB47962" w14:textId="19A1584E" w:rsidR="00C92268" w:rsidRDefault="00C92268"/>
    <w:p w14:paraId="2BB9981F" w14:textId="77777777" w:rsidR="00C92268" w:rsidRPr="00214378" w:rsidRDefault="00C92268">
      <w:pPr>
        <w:rPr>
          <w:rFonts w:ascii="Arial" w:hAnsi="Arial" w:cs="Arial"/>
          <w:sz w:val="24"/>
          <w:szCs w:val="24"/>
        </w:rPr>
      </w:pPr>
      <w:r w:rsidRPr="00214378">
        <w:rPr>
          <w:rFonts w:ascii="Arial" w:hAnsi="Arial" w:cs="Arial"/>
          <w:sz w:val="24"/>
          <w:szCs w:val="24"/>
        </w:rPr>
        <w:t>CONSIDERACIONES GENERALES</w:t>
      </w:r>
    </w:p>
    <w:p w14:paraId="68ED0506" w14:textId="09A3FABE" w:rsidR="00C92268" w:rsidRPr="00214378" w:rsidRDefault="007969AE" w:rsidP="00547704">
      <w:pPr>
        <w:jc w:val="both"/>
        <w:rPr>
          <w:rFonts w:ascii="Arial" w:hAnsi="Arial" w:cs="Arial"/>
          <w:sz w:val="24"/>
          <w:szCs w:val="24"/>
        </w:rPr>
      </w:pPr>
      <w:r w:rsidRPr="00214378">
        <w:rPr>
          <w:rFonts w:ascii="Arial" w:hAnsi="Arial" w:cs="Arial"/>
          <w:b/>
          <w:bCs/>
          <w:sz w:val="24"/>
          <w:szCs w:val="24"/>
        </w:rPr>
        <w:t>1°.</w:t>
      </w:r>
      <w:r w:rsidR="001E6098" w:rsidRPr="00214378">
        <w:rPr>
          <w:rFonts w:ascii="Arial" w:hAnsi="Arial" w:cs="Arial"/>
          <w:b/>
          <w:bCs/>
          <w:sz w:val="24"/>
          <w:szCs w:val="24"/>
        </w:rPr>
        <w:t xml:space="preserve"> –</w:t>
      </w:r>
      <w:r w:rsidR="00C92268" w:rsidRPr="00214378">
        <w:rPr>
          <w:rFonts w:ascii="Arial" w:hAnsi="Arial" w:cs="Arial"/>
          <w:sz w:val="24"/>
          <w:szCs w:val="24"/>
        </w:rPr>
        <w:t xml:space="preserve"> </w:t>
      </w:r>
      <w:r w:rsidR="004A5389" w:rsidRPr="00214378">
        <w:rPr>
          <w:rFonts w:ascii="Arial" w:hAnsi="Arial" w:cs="Arial"/>
          <w:sz w:val="24"/>
          <w:szCs w:val="24"/>
        </w:rPr>
        <w:t>el cumplimiento</w:t>
      </w:r>
      <w:r w:rsidR="00C92268" w:rsidRPr="00214378">
        <w:rPr>
          <w:rFonts w:ascii="Arial" w:hAnsi="Arial" w:cs="Arial"/>
          <w:sz w:val="24"/>
          <w:szCs w:val="24"/>
        </w:rPr>
        <w:t xml:space="preserve"> del Programa Anual de Evaluación (PAE) </w:t>
      </w:r>
      <w:r w:rsidR="004A5389" w:rsidRPr="00214378">
        <w:rPr>
          <w:rFonts w:ascii="Arial" w:hAnsi="Arial" w:cs="Arial"/>
          <w:sz w:val="24"/>
          <w:szCs w:val="24"/>
        </w:rPr>
        <w:t>destaca las siguientes obligaciones</w:t>
      </w:r>
      <w:r w:rsidR="00C92268" w:rsidRPr="00214378">
        <w:rPr>
          <w:rFonts w:ascii="Arial" w:hAnsi="Arial" w:cs="Arial"/>
          <w:sz w:val="24"/>
          <w:szCs w:val="24"/>
        </w:rPr>
        <w:t xml:space="preserve">: </w:t>
      </w:r>
    </w:p>
    <w:p w14:paraId="235B500A" w14:textId="77777777" w:rsidR="00416425" w:rsidRPr="00214378" w:rsidRDefault="00C92268" w:rsidP="00547704">
      <w:pPr>
        <w:pStyle w:val="Prrafodelista"/>
        <w:numPr>
          <w:ilvl w:val="0"/>
          <w:numId w:val="3"/>
        </w:numPr>
        <w:jc w:val="both"/>
        <w:rPr>
          <w:rFonts w:ascii="Arial" w:hAnsi="Arial" w:cs="Arial"/>
          <w:sz w:val="24"/>
          <w:szCs w:val="24"/>
        </w:rPr>
      </w:pPr>
      <w:r w:rsidRPr="00214378">
        <w:rPr>
          <w:rFonts w:ascii="Arial" w:hAnsi="Arial" w:cs="Arial"/>
          <w:sz w:val="24"/>
          <w:szCs w:val="24"/>
        </w:rPr>
        <w:t xml:space="preserve">En materia Programática y presupuestal; </w:t>
      </w:r>
    </w:p>
    <w:p w14:paraId="4724160C" w14:textId="77777777" w:rsidR="00416425" w:rsidRPr="00214378" w:rsidRDefault="00C92268" w:rsidP="00547704">
      <w:pPr>
        <w:pStyle w:val="Prrafodelista"/>
        <w:numPr>
          <w:ilvl w:val="0"/>
          <w:numId w:val="3"/>
        </w:numPr>
        <w:jc w:val="both"/>
        <w:rPr>
          <w:rFonts w:ascii="Arial" w:hAnsi="Arial" w:cs="Arial"/>
          <w:sz w:val="24"/>
          <w:szCs w:val="24"/>
        </w:rPr>
      </w:pPr>
      <w:r w:rsidRPr="00214378">
        <w:rPr>
          <w:rFonts w:ascii="Arial" w:hAnsi="Arial" w:cs="Arial"/>
          <w:sz w:val="24"/>
          <w:szCs w:val="24"/>
        </w:rPr>
        <w:t xml:space="preserve"> En materia de Armonización Contable;</w:t>
      </w:r>
    </w:p>
    <w:p w14:paraId="7A8F14DE" w14:textId="77777777" w:rsidR="00416425" w:rsidRPr="00214378" w:rsidRDefault="00C92268" w:rsidP="00547704">
      <w:pPr>
        <w:pStyle w:val="Prrafodelista"/>
        <w:numPr>
          <w:ilvl w:val="0"/>
          <w:numId w:val="3"/>
        </w:numPr>
        <w:jc w:val="both"/>
        <w:rPr>
          <w:rFonts w:ascii="Arial" w:hAnsi="Arial" w:cs="Arial"/>
          <w:sz w:val="24"/>
          <w:szCs w:val="24"/>
        </w:rPr>
      </w:pPr>
      <w:r w:rsidRPr="00214378">
        <w:rPr>
          <w:rFonts w:ascii="Arial" w:hAnsi="Arial" w:cs="Arial"/>
          <w:sz w:val="24"/>
          <w:szCs w:val="24"/>
        </w:rPr>
        <w:t xml:space="preserve"> En materia de Fiscalización;</w:t>
      </w:r>
    </w:p>
    <w:p w14:paraId="5CAC49A1" w14:textId="77777777" w:rsidR="00416425" w:rsidRPr="00214378" w:rsidRDefault="00C92268" w:rsidP="00547704">
      <w:pPr>
        <w:pStyle w:val="Prrafodelista"/>
        <w:numPr>
          <w:ilvl w:val="0"/>
          <w:numId w:val="3"/>
        </w:numPr>
        <w:jc w:val="both"/>
        <w:rPr>
          <w:rFonts w:ascii="Arial" w:hAnsi="Arial" w:cs="Arial"/>
          <w:sz w:val="24"/>
          <w:szCs w:val="24"/>
        </w:rPr>
      </w:pPr>
      <w:r w:rsidRPr="00214378">
        <w:rPr>
          <w:rFonts w:ascii="Arial" w:hAnsi="Arial" w:cs="Arial"/>
          <w:sz w:val="24"/>
          <w:szCs w:val="24"/>
        </w:rPr>
        <w:t xml:space="preserve"> En materia de Rendición de Cuentas; y</w:t>
      </w:r>
    </w:p>
    <w:p w14:paraId="3F959102" w14:textId="43277B26" w:rsidR="00C92268" w:rsidRPr="00214378" w:rsidRDefault="00C92268" w:rsidP="00547704">
      <w:pPr>
        <w:pStyle w:val="Prrafodelista"/>
        <w:numPr>
          <w:ilvl w:val="0"/>
          <w:numId w:val="3"/>
        </w:numPr>
        <w:jc w:val="both"/>
        <w:rPr>
          <w:rFonts w:ascii="Arial" w:hAnsi="Arial" w:cs="Arial"/>
          <w:sz w:val="24"/>
          <w:szCs w:val="24"/>
        </w:rPr>
      </w:pPr>
      <w:r w:rsidRPr="00214378">
        <w:rPr>
          <w:rFonts w:ascii="Arial" w:hAnsi="Arial" w:cs="Arial"/>
          <w:sz w:val="24"/>
          <w:szCs w:val="24"/>
        </w:rPr>
        <w:t xml:space="preserve"> En materia de Transparencia y Acceso a la Información.</w:t>
      </w:r>
    </w:p>
    <w:p w14:paraId="6A03739B" w14:textId="62F1DEEE" w:rsidR="00C92268" w:rsidRPr="00214378" w:rsidRDefault="00C92268" w:rsidP="00547704">
      <w:pPr>
        <w:jc w:val="both"/>
        <w:rPr>
          <w:rFonts w:ascii="Arial" w:hAnsi="Arial" w:cs="Arial"/>
          <w:sz w:val="24"/>
          <w:szCs w:val="24"/>
        </w:rPr>
      </w:pPr>
      <w:r w:rsidRPr="00214378">
        <w:rPr>
          <w:rFonts w:ascii="Arial" w:hAnsi="Arial" w:cs="Arial"/>
          <w:b/>
          <w:bCs/>
          <w:sz w:val="24"/>
          <w:szCs w:val="24"/>
        </w:rPr>
        <w:t xml:space="preserve"> </w:t>
      </w:r>
      <w:r w:rsidR="007969AE" w:rsidRPr="00214378">
        <w:rPr>
          <w:rFonts w:ascii="Arial" w:hAnsi="Arial" w:cs="Arial"/>
          <w:b/>
          <w:bCs/>
          <w:sz w:val="24"/>
          <w:szCs w:val="24"/>
        </w:rPr>
        <w:t>2</w:t>
      </w:r>
      <w:r w:rsidR="00412CD1" w:rsidRPr="00214378">
        <w:rPr>
          <w:rFonts w:ascii="Arial" w:hAnsi="Arial" w:cs="Arial"/>
          <w:b/>
          <w:bCs/>
          <w:sz w:val="24"/>
          <w:szCs w:val="24"/>
        </w:rPr>
        <w:t>°</w:t>
      </w:r>
      <w:r w:rsidR="0027630E" w:rsidRPr="00214378">
        <w:rPr>
          <w:rFonts w:ascii="Arial" w:hAnsi="Arial" w:cs="Arial"/>
          <w:b/>
          <w:bCs/>
          <w:sz w:val="24"/>
          <w:szCs w:val="24"/>
        </w:rPr>
        <w:t>–</w:t>
      </w:r>
      <w:r w:rsidRPr="00214378">
        <w:rPr>
          <w:rFonts w:ascii="Arial" w:hAnsi="Arial" w:cs="Arial"/>
          <w:sz w:val="24"/>
          <w:szCs w:val="24"/>
        </w:rPr>
        <w:t xml:space="preserve"> Las evaluaciones se realizarán atendiendo a lo establecido en los Lineamientos Generales para la Evaluación</w:t>
      </w:r>
      <w:r w:rsidR="00C207C2">
        <w:rPr>
          <w:rFonts w:ascii="Arial" w:hAnsi="Arial" w:cs="Arial"/>
          <w:sz w:val="24"/>
          <w:szCs w:val="24"/>
        </w:rPr>
        <w:t xml:space="preserve"> del CONEVAL o</w:t>
      </w:r>
      <w:r w:rsidRPr="00214378">
        <w:rPr>
          <w:rFonts w:ascii="Arial" w:hAnsi="Arial" w:cs="Arial"/>
          <w:sz w:val="24"/>
          <w:szCs w:val="24"/>
        </w:rPr>
        <w:t xml:space="preserve"> de</w:t>
      </w:r>
      <w:r w:rsidR="00412CD1" w:rsidRPr="00214378">
        <w:rPr>
          <w:rFonts w:ascii="Arial" w:hAnsi="Arial" w:cs="Arial"/>
          <w:sz w:val="24"/>
          <w:szCs w:val="24"/>
        </w:rPr>
        <w:t>l gobierno del estado de Michoacán</w:t>
      </w:r>
      <w:r w:rsidRPr="00214378">
        <w:rPr>
          <w:rFonts w:ascii="Arial" w:hAnsi="Arial" w:cs="Arial"/>
          <w:sz w:val="24"/>
          <w:szCs w:val="24"/>
        </w:rPr>
        <w:t xml:space="preserve"> </w:t>
      </w:r>
      <w:r w:rsidR="00412CD1" w:rsidRPr="00214378">
        <w:rPr>
          <w:rFonts w:ascii="Arial" w:hAnsi="Arial" w:cs="Arial"/>
          <w:sz w:val="24"/>
          <w:szCs w:val="24"/>
        </w:rPr>
        <w:t>aplicables</w:t>
      </w:r>
      <w:r w:rsidRPr="00214378">
        <w:rPr>
          <w:rFonts w:ascii="Arial" w:hAnsi="Arial" w:cs="Arial"/>
          <w:sz w:val="24"/>
          <w:szCs w:val="24"/>
        </w:rPr>
        <w:t xml:space="preserve"> </w:t>
      </w:r>
      <w:r w:rsidR="00412CD1" w:rsidRPr="00214378">
        <w:rPr>
          <w:rFonts w:ascii="Arial" w:hAnsi="Arial" w:cs="Arial"/>
          <w:sz w:val="24"/>
          <w:szCs w:val="24"/>
        </w:rPr>
        <w:t xml:space="preserve">al </w:t>
      </w:r>
      <w:r w:rsidRPr="00214378">
        <w:rPr>
          <w:rFonts w:ascii="Arial" w:hAnsi="Arial" w:cs="Arial"/>
          <w:sz w:val="24"/>
          <w:szCs w:val="24"/>
        </w:rPr>
        <w:t xml:space="preserve">Gobierno </w:t>
      </w:r>
      <w:r w:rsidR="0027630E" w:rsidRPr="00214378">
        <w:rPr>
          <w:rFonts w:ascii="Arial" w:hAnsi="Arial" w:cs="Arial"/>
          <w:sz w:val="24"/>
          <w:szCs w:val="24"/>
        </w:rPr>
        <w:t>Municipal de Tzintzuntzan.</w:t>
      </w:r>
    </w:p>
    <w:p w14:paraId="77BBEA8A" w14:textId="764DB646" w:rsidR="00C92268" w:rsidRPr="00214378" w:rsidRDefault="007969AE" w:rsidP="0027630E">
      <w:pPr>
        <w:jc w:val="both"/>
        <w:rPr>
          <w:rFonts w:ascii="Arial" w:hAnsi="Arial" w:cs="Arial"/>
          <w:sz w:val="24"/>
          <w:szCs w:val="24"/>
        </w:rPr>
      </w:pPr>
      <w:r w:rsidRPr="00214378">
        <w:rPr>
          <w:rFonts w:ascii="Arial" w:hAnsi="Arial" w:cs="Arial"/>
          <w:b/>
          <w:bCs/>
          <w:sz w:val="24"/>
          <w:szCs w:val="24"/>
        </w:rPr>
        <w:t>3</w:t>
      </w:r>
      <w:r w:rsidR="00412CD1" w:rsidRPr="00214378">
        <w:rPr>
          <w:rFonts w:ascii="Arial" w:hAnsi="Arial" w:cs="Arial"/>
          <w:b/>
          <w:bCs/>
          <w:sz w:val="24"/>
          <w:szCs w:val="24"/>
        </w:rPr>
        <w:t>°</w:t>
      </w:r>
      <w:r w:rsidR="0027630E" w:rsidRPr="00214378">
        <w:rPr>
          <w:rFonts w:ascii="Arial" w:hAnsi="Arial" w:cs="Arial"/>
          <w:b/>
          <w:bCs/>
          <w:sz w:val="24"/>
          <w:szCs w:val="24"/>
        </w:rPr>
        <w:t>–</w:t>
      </w:r>
      <w:r w:rsidR="00C92268" w:rsidRPr="00214378">
        <w:rPr>
          <w:rFonts w:ascii="Arial" w:hAnsi="Arial" w:cs="Arial"/>
          <w:sz w:val="24"/>
          <w:szCs w:val="24"/>
        </w:rPr>
        <w:t xml:space="preserve"> Los Sujetos Evaluados deberán atender los hallazgos de las evaluaciones practicadas mediante la celebración del Convenio para la Mejora del Desempeño y Resultados Gubernamentales.</w:t>
      </w:r>
    </w:p>
    <w:p w14:paraId="4982500E" w14:textId="14D9331E" w:rsidR="00C92268" w:rsidRDefault="007969AE">
      <w:pPr>
        <w:rPr>
          <w:rFonts w:ascii="Arial" w:hAnsi="Arial" w:cs="Arial"/>
          <w:sz w:val="24"/>
          <w:szCs w:val="24"/>
        </w:rPr>
      </w:pPr>
      <w:r w:rsidRPr="00214378">
        <w:rPr>
          <w:rFonts w:ascii="Arial" w:hAnsi="Arial" w:cs="Arial"/>
          <w:b/>
          <w:bCs/>
          <w:sz w:val="24"/>
          <w:szCs w:val="24"/>
        </w:rPr>
        <w:t>4</w:t>
      </w:r>
      <w:r w:rsidR="00412CD1" w:rsidRPr="00214378">
        <w:rPr>
          <w:rFonts w:ascii="Arial" w:hAnsi="Arial" w:cs="Arial"/>
          <w:b/>
          <w:bCs/>
          <w:sz w:val="24"/>
          <w:szCs w:val="24"/>
        </w:rPr>
        <w:t>°</w:t>
      </w:r>
      <w:r w:rsidR="0027630E" w:rsidRPr="00214378">
        <w:rPr>
          <w:rFonts w:ascii="Arial" w:hAnsi="Arial" w:cs="Arial"/>
          <w:b/>
          <w:bCs/>
          <w:sz w:val="24"/>
          <w:szCs w:val="24"/>
        </w:rPr>
        <w:t>–</w:t>
      </w:r>
      <w:r w:rsidR="00C92268" w:rsidRPr="00214378">
        <w:rPr>
          <w:rFonts w:ascii="Arial" w:hAnsi="Arial" w:cs="Arial"/>
          <w:sz w:val="24"/>
          <w:szCs w:val="24"/>
        </w:rPr>
        <w:t xml:space="preserve"> Para efectos del presente documento, las definiciones previstas en el artículo 4 de la Ley General de Contabilidad Gubernamental serán aplicables al Programa Anual de Evaluación (PAE). Adicionalmente a dicho artículo, se </w:t>
      </w:r>
      <w:r w:rsidR="008B08AA">
        <w:rPr>
          <w:rFonts w:ascii="Arial" w:hAnsi="Arial" w:cs="Arial"/>
          <w:sz w:val="24"/>
          <w:szCs w:val="24"/>
        </w:rPr>
        <w:t>establece el siguiente glosario de términos</w:t>
      </w:r>
      <w:r w:rsidR="00C92268" w:rsidRPr="00214378">
        <w:rPr>
          <w:rFonts w:ascii="Arial" w:hAnsi="Arial" w:cs="Arial"/>
          <w:sz w:val="24"/>
          <w:szCs w:val="24"/>
        </w:rPr>
        <w:t>:</w:t>
      </w:r>
    </w:p>
    <w:p w14:paraId="49993838" w14:textId="77777777" w:rsidR="00BF1AF5" w:rsidRDefault="00BF1AF5">
      <w:pPr>
        <w:rPr>
          <w:rFonts w:ascii="Arial" w:hAnsi="Arial" w:cs="Arial"/>
          <w:sz w:val="24"/>
          <w:szCs w:val="24"/>
        </w:rPr>
      </w:pPr>
    </w:p>
    <w:p w14:paraId="5889E76D" w14:textId="77777777" w:rsidR="00373F73" w:rsidRDefault="00373F73">
      <w:pPr>
        <w:rPr>
          <w:rFonts w:ascii="Arial" w:hAnsi="Arial" w:cs="Arial"/>
          <w:sz w:val="24"/>
          <w:szCs w:val="24"/>
        </w:rPr>
      </w:pPr>
    </w:p>
    <w:p w14:paraId="6B8AB3FA" w14:textId="7C154F23" w:rsidR="008B08AA" w:rsidRPr="00214378" w:rsidRDefault="008B08AA">
      <w:pPr>
        <w:rPr>
          <w:rFonts w:ascii="Arial" w:hAnsi="Arial" w:cs="Arial"/>
          <w:sz w:val="24"/>
          <w:szCs w:val="24"/>
        </w:rPr>
      </w:pPr>
      <w:r>
        <w:rPr>
          <w:rFonts w:ascii="Arial" w:hAnsi="Arial" w:cs="Arial"/>
          <w:sz w:val="24"/>
          <w:szCs w:val="24"/>
        </w:rPr>
        <w:lastRenderedPageBreak/>
        <w:t>GLOSARIO</w:t>
      </w:r>
    </w:p>
    <w:p w14:paraId="46B3EFB2" w14:textId="2ADFDED8" w:rsidR="00C92268" w:rsidRPr="00214378" w:rsidRDefault="00C92268" w:rsidP="0064412B">
      <w:pPr>
        <w:jc w:val="both"/>
        <w:rPr>
          <w:rFonts w:ascii="Arial" w:hAnsi="Arial" w:cs="Arial"/>
          <w:sz w:val="24"/>
          <w:szCs w:val="24"/>
        </w:rPr>
      </w:pPr>
      <w:r w:rsidRPr="00214378">
        <w:rPr>
          <w:rFonts w:ascii="Arial" w:hAnsi="Arial" w:cs="Arial"/>
          <w:sz w:val="24"/>
          <w:szCs w:val="24"/>
        </w:rPr>
        <w:t xml:space="preserve"> ASM: A los Aspectos Susceptibles de Mejora. Son los hallazgos, debilidades, oportunidades y amenazas identificadas, derivado de la realización de una evaluación, que pueden ser atendidos para la mejora de los programas, con base en las recomendaciones y sugerencias señaladas por el evaluador, a fin de contribuir a la mejora de los Programas presupuestarios; y </w:t>
      </w:r>
    </w:p>
    <w:p w14:paraId="04192485" w14:textId="77777777" w:rsidR="00C92268" w:rsidRPr="00214378" w:rsidRDefault="00C92268" w:rsidP="0064412B">
      <w:pPr>
        <w:jc w:val="both"/>
        <w:rPr>
          <w:rFonts w:ascii="Arial" w:hAnsi="Arial" w:cs="Arial"/>
          <w:sz w:val="24"/>
          <w:szCs w:val="24"/>
        </w:rPr>
      </w:pPr>
      <w:r w:rsidRPr="00214378">
        <w:rPr>
          <w:rFonts w:ascii="Arial" w:hAnsi="Arial" w:cs="Arial"/>
          <w:sz w:val="24"/>
          <w:szCs w:val="24"/>
        </w:rPr>
        <w:t xml:space="preserve">AYUNTAMIENTO: A la organización gubernamental representada por un Presidente Municipal, Síndico y Regidores, que encabezan a un municipio y es el responsable de atender los servicios públicos de la población que se asienta en su territorio. </w:t>
      </w:r>
    </w:p>
    <w:p w14:paraId="70798736" w14:textId="194185BB" w:rsidR="00C92268" w:rsidRPr="00214378" w:rsidRDefault="00C92268" w:rsidP="0064412B">
      <w:pPr>
        <w:jc w:val="both"/>
        <w:rPr>
          <w:rFonts w:ascii="Arial" w:hAnsi="Arial" w:cs="Arial"/>
          <w:sz w:val="24"/>
          <w:szCs w:val="24"/>
        </w:rPr>
      </w:pPr>
      <w:r w:rsidRPr="00214378">
        <w:rPr>
          <w:rFonts w:ascii="Arial" w:hAnsi="Arial" w:cs="Arial"/>
          <w:sz w:val="24"/>
          <w:szCs w:val="24"/>
        </w:rPr>
        <w:t xml:space="preserve"> BENEFICIARIOS: A las comunidades </w:t>
      </w:r>
      <w:r w:rsidR="00CD0AD3" w:rsidRPr="00214378">
        <w:rPr>
          <w:rFonts w:ascii="Arial" w:hAnsi="Arial" w:cs="Arial"/>
          <w:sz w:val="24"/>
          <w:szCs w:val="24"/>
        </w:rPr>
        <w:t>o personas que</w:t>
      </w:r>
      <w:r w:rsidRPr="00214378">
        <w:rPr>
          <w:rFonts w:ascii="Arial" w:hAnsi="Arial" w:cs="Arial"/>
          <w:sz w:val="24"/>
          <w:szCs w:val="24"/>
        </w:rPr>
        <w:t xml:space="preserve"> reciben </w:t>
      </w:r>
      <w:r w:rsidR="00CD0AD3" w:rsidRPr="00214378">
        <w:rPr>
          <w:rFonts w:ascii="Arial" w:hAnsi="Arial" w:cs="Arial"/>
          <w:sz w:val="24"/>
          <w:szCs w:val="24"/>
        </w:rPr>
        <w:t>directamente</w:t>
      </w:r>
      <w:r w:rsidRPr="00214378">
        <w:rPr>
          <w:rFonts w:ascii="Arial" w:hAnsi="Arial" w:cs="Arial"/>
          <w:sz w:val="24"/>
          <w:szCs w:val="24"/>
        </w:rPr>
        <w:t xml:space="preserve"> los beneficios en la ejecución de obras y/o acciones de gobierno.</w:t>
      </w:r>
    </w:p>
    <w:p w14:paraId="5D40E6FD" w14:textId="65A3A71D" w:rsidR="00CD0AD3" w:rsidRPr="00214378" w:rsidRDefault="00C92268" w:rsidP="0064412B">
      <w:pPr>
        <w:jc w:val="both"/>
        <w:rPr>
          <w:rFonts w:ascii="Arial" w:hAnsi="Arial" w:cs="Arial"/>
          <w:sz w:val="24"/>
          <w:szCs w:val="24"/>
        </w:rPr>
      </w:pPr>
      <w:r w:rsidRPr="00214378">
        <w:rPr>
          <w:rFonts w:ascii="Arial" w:hAnsi="Arial" w:cs="Arial"/>
          <w:sz w:val="24"/>
          <w:szCs w:val="24"/>
        </w:rPr>
        <w:t xml:space="preserve">  CÓDIGO: Al Código Fi</w:t>
      </w:r>
      <w:r w:rsidR="00B2461F" w:rsidRPr="00214378">
        <w:rPr>
          <w:rFonts w:ascii="Arial" w:hAnsi="Arial" w:cs="Arial"/>
          <w:sz w:val="24"/>
          <w:szCs w:val="24"/>
        </w:rPr>
        <w:t>scal</w:t>
      </w:r>
      <w:r w:rsidRPr="00214378">
        <w:rPr>
          <w:rFonts w:ascii="Arial" w:hAnsi="Arial" w:cs="Arial"/>
          <w:sz w:val="24"/>
          <w:szCs w:val="24"/>
        </w:rPr>
        <w:t xml:space="preserve"> del Estado de </w:t>
      </w:r>
      <w:r w:rsidR="00B2461F" w:rsidRPr="00214378">
        <w:rPr>
          <w:rFonts w:ascii="Arial" w:hAnsi="Arial" w:cs="Arial"/>
          <w:sz w:val="24"/>
          <w:szCs w:val="24"/>
        </w:rPr>
        <w:t>Michoacán</w:t>
      </w:r>
      <w:r w:rsidRPr="00214378">
        <w:rPr>
          <w:rFonts w:ascii="Arial" w:hAnsi="Arial" w:cs="Arial"/>
          <w:sz w:val="24"/>
          <w:szCs w:val="24"/>
        </w:rPr>
        <w:t xml:space="preserve"> y Municipios;</w:t>
      </w:r>
    </w:p>
    <w:p w14:paraId="504512DA" w14:textId="53BE1384" w:rsidR="00C92268" w:rsidRPr="00214378" w:rsidRDefault="00C92268" w:rsidP="0064412B">
      <w:pPr>
        <w:jc w:val="both"/>
        <w:rPr>
          <w:rFonts w:ascii="Arial" w:hAnsi="Arial" w:cs="Arial"/>
          <w:sz w:val="24"/>
          <w:szCs w:val="24"/>
        </w:rPr>
      </w:pPr>
      <w:r w:rsidRPr="00214378">
        <w:rPr>
          <w:rFonts w:ascii="Arial" w:hAnsi="Arial" w:cs="Arial"/>
          <w:sz w:val="24"/>
          <w:szCs w:val="24"/>
        </w:rPr>
        <w:t xml:space="preserve"> COMISIÓN TEMÁTICA: A la </w:t>
      </w:r>
      <w:r w:rsidR="00B2461F" w:rsidRPr="00214378">
        <w:rPr>
          <w:rFonts w:ascii="Arial" w:hAnsi="Arial" w:cs="Arial"/>
          <w:sz w:val="24"/>
          <w:szCs w:val="24"/>
        </w:rPr>
        <w:t>Comisión en</w:t>
      </w:r>
      <w:r w:rsidRPr="00214378">
        <w:rPr>
          <w:rFonts w:ascii="Arial" w:hAnsi="Arial" w:cs="Arial"/>
          <w:sz w:val="24"/>
          <w:szCs w:val="24"/>
        </w:rPr>
        <w:t xml:space="preserve"> Materia de Planeación, Programación, Presupuestación, Contabilidad Gubernamental, Transparencia y Evaluación Municipal, coordinada por el Instituto Hacendario del Estado de </w:t>
      </w:r>
      <w:r w:rsidR="00B2461F" w:rsidRPr="00214378">
        <w:rPr>
          <w:rFonts w:ascii="Arial" w:hAnsi="Arial" w:cs="Arial"/>
          <w:sz w:val="24"/>
          <w:szCs w:val="24"/>
        </w:rPr>
        <w:t>Michoacán</w:t>
      </w:r>
      <w:r w:rsidR="00CD0AD3" w:rsidRPr="00214378">
        <w:rPr>
          <w:rFonts w:ascii="Arial" w:hAnsi="Arial" w:cs="Arial"/>
          <w:sz w:val="24"/>
          <w:szCs w:val="24"/>
        </w:rPr>
        <w:t>.</w:t>
      </w:r>
      <w:r w:rsidRPr="00214378">
        <w:rPr>
          <w:rFonts w:ascii="Arial" w:hAnsi="Arial" w:cs="Arial"/>
          <w:sz w:val="24"/>
          <w:szCs w:val="24"/>
        </w:rPr>
        <w:t xml:space="preserve"> </w:t>
      </w:r>
    </w:p>
    <w:p w14:paraId="2F2E05A8" w14:textId="20D71649" w:rsidR="00C92268" w:rsidRPr="00214378" w:rsidRDefault="00C92268" w:rsidP="0064412B">
      <w:pPr>
        <w:jc w:val="both"/>
        <w:rPr>
          <w:rFonts w:ascii="Arial" w:hAnsi="Arial" w:cs="Arial"/>
          <w:sz w:val="24"/>
          <w:szCs w:val="24"/>
        </w:rPr>
      </w:pPr>
      <w:r w:rsidRPr="00214378">
        <w:rPr>
          <w:rFonts w:ascii="Arial" w:hAnsi="Arial" w:cs="Arial"/>
          <w:sz w:val="24"/>
          <w:szCs w:val="24"/>
        </w:rPr>
        <w:t xml:space="preserve">CONEVAL: Al Consejo Nacional de Evaluación de la Política de Desarrollo Social; </w:t>
      </w:r>
    </w:p>
    <w:p w14:paraId="5AC6EDED" w14:textId="4A1386BB" w:rsidR="00C92268" w:rsidRPr="00214378" w:rsidRDefault="00C92268" w:rsidP="0064412B">
      <w:pPr>
        <w:jc w:val="both"/>
        <w:rPr>
          <w:rFonts w:ascii="Arial" w:hAnsi="Arial" w:cs="Arial"/>
          <w:sz w:val="24"/>
          <w:szCs w:val="24"/>
        </w:rPr>
      </w:pPr>
      <w:r w:rsidRPr="00214378">
        <w:rPr>
          <w:rFonts w:ascii="Arial" w:hAnsi="Arial" w:cs="Arial"/>
          <w:sz w:val="24"/>
          <w:szCs w:val="24"/>
        </w:rPr>
        <w:t xml:space="preserve">CONVENIO: Al Convenio para la Mejora del Desempeño y Resultados Gubernamentales que suscribirán la Dirección de Innovación </w:t>
      </w:r>
      <w:r w:rsidR="00FD284A" w:rsidRPr="00214378">
        <w:rPr>
          <w:rFonts w:ascii="Arial" w:hAnsi="Arial" w:cs="Arial"/>
          <w:sz w:val="24"/>
          <w:szCs w:val="24"/>
        </w:rPr>
        <w:t>de procesos</w:t>
      </w:r>
      <w:r w:rsidRPr="00214378">
        <w:rPr>
          <w:rFonts w:ascii="Arial" w:hAnsi="Arial" w:cs="Arial"/>
          <w:sz w:val="24"/>
          <w:szCs w:val="24"/>
        </w:rPr>
        <w:t xml:space="preserve">, Dependencia Administrativa </w:t>
      </w:r>
      <w:r w:rsidR="00FD284A" w:rsidRPr="00214378">
        <w:rPr>
          <w:rFonts w:ascii="Arial" w:hAnsi="Arial" w:cs="Arial"/>
          <w:sz w:val="24"/>
          <w:szCs w:val="24"/>
        </w:rPr>
        <w:t>equivalente,</w:t>
      </w:r>
      <w:r w:rsidRPr="00214378">
        <w:rPr>
          <w:rFonts w:ascii="Arial" w:hAnsi="Arial" w:cs="Arial"/>
          <w:sz w:val="24"/>
          <w:szCs w:val="24"/>
        </w:rPr>
        <w:t xml:space="preserve"> Planeación, Programación y Evaluación (UIPPE) y el Órgano Interno de Control Municipal con los Sujetos Evaluados, en donde se </w:t>
      </w:r>
      <w:r w:rsidR="005E6A51" w:rsidRPr="00214378">
        <w:rPr>
          <w:rFonts w:ascii="Arial" w:hAnsi="Arial" w:cs="Arial"/>
          <w:sz w:val="24"/>
          <w:szCs w:val="24"/>
        </w:rPr>
        <w:t>plasman obligaciones</w:t>
      </w:r>
      <w:r w:rsidRPr="00214378">
        <w:rPr>
          <w:rFonts w:ascii="Arial" w:hAnsi="Arial" w:cs="Arial"/>
          <w:sz w:val="24"/>
          <w:szCs w:val="24"/>
        </w:rPr>
        <w:t xml:space="preserve"> y responsabilidades para mejorar el desempeño y los resultados gubernamentales. Este se redactará en forma de programa de trabajo, indicando actividades, fechas y responsables; y</w:t>
      </w:r>
    </w:p>
    <w:p w14:paraId="2265C815" w14:textId="30EE9796" w:rsidR="00C92268" w:rsidRPr="00214378" w:rsidRDefault="00C92268" w:rsidP="0064412B">
      <w:pPr>
        <w:jc w:val="both"/>
        <w:rPr>
          <w:rFonts w:ascii="Arial" w:hAnsi="Arial" w:cs="Arial"/>
          <w:sz w:val="24"/>
          <w:szCs w:val="24"/>
        </w:rPr>
      </w:pPr>
      <w:r w:rsidRPr="00214378">
        <w:rPr>
          <w:rFonts w:ascii="Arial" w:hAnsi="Arial" w:cs="Arial"/>
          <w:sz w:val="24"/>
          <w:szCs w:val="24"/>
        </w:rPr>
        <w:t xml:space="preserve"> COPLADEMUN: Al Comité de Planeación para el Desarrollo Municipal, que constituye el mecanismo para la coordinación de acciones derivadas de las estrategias estatal y municipal de desarrollo, orientadas a promover la participación de los distintos sectores de la sociedad en la formulación, ejecución, seguimiento y evaluación, del Plan  Municipal</w:t>
      </w:r>
      <w:r w:rsidR="00180604">
        <w:rPr>
          <w:rFonts w:ascii="Arial" w:hAnsi="Arial" w:cs="Arial"/>
          <w:sz w:val="24"/>
          <w:szCs w:val="24"/>
        </w:rPr>
        <w:t xml:space="preserve"> de desarrollo</w:t>
      </w:r>
      <w:r w:rsidRPr="00214378">
        <w:rPr>
          <w:rFonts w:ascii="Arial" w:hAnsi="Arial" w:cs="Arial"/>
          <w:sz w:val="24"/>
          <w:szCs w:val="24"/>
        </w:rPr>
        <w:t xml:space="preserve">. Es el Órgano encargado de fortalecer vínculos entre los diferentes sectores de la sociedad y los tres órdenes de gobierno. </w:t>
      </w:r>
    </w:p>
    <w:p w14:paraId="2B079E8C" w14:textId="67B45542" w:rsidR="00C92268" w:rsidRPr="00214378" w:rsidRDefault="00C92268" w:rsidP="0064412B">
      <w:pPr>
        <w:jc w:val="both"/>
        <w:rPr>
          <w:rFonts w:ascii="Arial" w:hAnsi="Arial" w:cs="Arial"/>
          <w:sz w:val="24"/>
          <w:szCs w:val="24"/>
        </w:rPr>
      </w:pPr>
      <w:r w:rsidRPr="00214378">
        <w:rPr>
          <w:rFonts w:ascii="Arial" w:hAnsi="Arial" w:cs="Arial"/>
          <w:sz w:val="24"/>
          <w:szCs w:val="24"/>
        </w:rPr>
        <w:t xml:space="preserve">DEPENDENCIAS ADMINISTRATIVAS: A las que se refiere el artículo </w:t>
      </w:r>
      <w:r w:rsidR="008D600B" w:rsidRPr="00214378">
        <w:rPr>
          <w:rFonts w:ascii="Arial" w:hAnsi="Arial" w:cs="Arial"/>
          <w:sz w:val="24"/>
          <w:szCs w:val="24"/>
        </w:rPr>
        <w:t xml:space="preserve">123 </w:t>
      </w:r>
      <w:r w:rsidRPr="00214378">
        <w:rPr>
          <w:rFonts w:ascii="Arial" w:hAnsi="Arial" w:cs="Arial"/>
          <w:sz w:val="24"/>
          <w:szCs w:val="24"/>
        </w:rPr>
        <w:t xml:space="preserve">de la Ley Orgánica Municipal del Estado de </w:t>
      </w:r>
      <w:r w:rsidR="008D600B" w:rsidRPr="00214378">
        <w:rPr>
          <w:rFonts w:ascii="Arial" w:hAnsi="Arial" w:cs="Arial"/>
          <w:sz w:val="24"/>
          <w:szCs w:val="24"/>
        </w:rPr>
        <w:t>Michoacán.</w:t>
      </w:r>
      <w:r w:rsidRPr="00214378">
        <w:rPr>
          <w:rFonts w:ascii="Arial" w:hAnsi="Arial" w:cs="Arial"/>
          <w:sz w:val="24"/>
          <w:szCs w:val="24"/>
        </w:rPr>
        <w:t xml:space="preserve"> </w:t>
      </w:r>
    </w:p>
    <w:p w14:paraId="680E506F" w14:textId="77777777" w:rsidR="00214378" w:rsidRDefault="00C92268" w:rsidP="0064412B">
      <w:pPr>
        <w:jc w:val="both"/>
        <w:rPr>
          <w:rFonts w:ascii="Arial" w:hAnsi="Arial" w:cs="Arial"/>
          <w:sz w:val="24"/>
          <w:szCs w:val="24"/>
        </w:rPr>
      </w:pPr>
      <w:r w:rsidRPr="00214378">
        <w:rPr>
          <w:rFonts w:ascii="Arial" w:hAnsi="Arial" w:cs="Arial"/>
          <w:sz w:val="24"/>
          <w:szCs w:val="24"/>
        </w:rPr>
        <w:t>DIAGNÓSTICO: A la descripción</w:t>
      </w:r>
      <w:r w:rsidR="008D600B" w:rsidRPr="00214378">
        <w:rPr>
          <w:rFonts w:ascii="Arial" w:hAnsi="Arial" w:cs="Arial"/>
          <w:sz w:val="24"/>
          <w:szCs w:val="24"/>
        </w:rPr>
        <w:t xml:space="preserve"> </w:t>
      </w:r>
      <w:r w:rsidRPr="00214378">
        <w:rPr>
          <w:rFonts w:ascii="Arial" w:hAnsi="Arial" w:cs="Arial"/>
          <w:sz w:val="24"/>
          <w:szCs w:val="24"/>
        </w:rPr>
        <w:t xml:space="preserve">y análisis de la situación actual y la trayectoria histórica de la realidad económica, política y social de algún fenómeno o variable que se desee estudiar; </w:t>
      </w:r>
    </w:p>
    <w:p w14:paraId="454E84ED" w14:textId="0830AAD0" w:rsidR="00C92268" w:rsidRPr="00214378" w:rsidRDefault="00C92268" w:rsidP="0064412B">
      <w:pPr>
        <w:jc w:val="both"/>
        <w:rPr>
          <w:rFonts w:ascii="Arial" w:hAnsi="Arial" w:cs="Arial"/>
          <w:sz w:val="24"/>
          <w:szCs w:val="24"/>
        </w:rPr>
      </w:pPr>
      <w:r w:rsidRPr="00214378">
        <w:rPr>
          <w:rFonts w:ascii="Arial" w:hAnsi="Arial" w:cs="Arial"/>
          <w:sz w:val="24"/>
          <w:szCs w:val="24"/>
        </w:rPr>
        <w:t xml:space="preserve"> DIRECCIÓN DE INNOVACIÓN </w:t>
      </w:r>
      <w:r w:rsidR="004D2BA9" w:rsidRPr="00214378">
        <w:rPr>
          <w:rFonts w:ascii="Arial" w:hAnsi="Arial" w:cs="Arial"/>
          <w:sz w:val="24"/>
          <w:szCs w:val="24"/>
        </w:rPr>
        <w:t>DE PROCESOS</w:t>
      </w:r>
      <w:r w:rsidRPr="00214378">
        <w:rPr>
          <w:rFonts w:ascii="Arial" w:hAnsi="Arial" w:cs="Arial"/>
          <w:sz w:val="24"/>
          <w:szCs w:val="24"/>
        </w:rPr>
        <w:t xml:space="preserve">: A la Dependencia Administrativa </w:t>
      </w:r>
      <w:r w:rsidR="00194D45" w:rsidRPr="00214378">
        <w:rPr>
          <w:rFonts w:ascii="Arial" w:hAnsi="Arial" w:cs="Arial"/>
          <w:sz w:val="24"/>
          <w:szCs w:val="24"/>
        </w:rPr>
        <w:t xml:space="preserve">estatal </w:t>
      </w:r>
      <w:r w:rsidRPr="00214378">
        <w:rPr>
          <w:rFonts w:ascii="Arial" w:hAnsi="Arial" w:cs="Arial"/>
          <w:sz w:val="24"/>
          <w:szCs w:val="24"/>
        </w:rPr>
        <w:t xml:space="preserve">que desarrolla las funciones de generación de información, planeación, </w:t>
      </w:r>
      <w:r w:rsidRPr="00214378">
        <w:rPr>
          <w:rFonts w:ascii="Arial" w:hAnsi="Arial" w:cs="Arial"/>
          <w:sz w:val="24"/>
          <w:szCs w:val="24"/>
        </w:rPr>
        <w:lastRenderedPageBreak/>
        <w:t xml:space="preserve">programación y evaluación, referenciadas </w:t>
      </w:r>
      <w:r w:rsidR="002E3EBD" w:rsidRPr="00214378">
        <w:rPr>
          <w:rFonts w:ascii="Arial" w:hAnsi="Arial" w:cs="Arial"/>
          <w:sz w:val="24"/>
          <w:szCs w:val="24"/>
        </w:rPr>
        <w:t>en la</w:t>
      </w:r>
      <w:r w:rsidRPr="00214378">
        <w:rPr>
          <w:rFonts w:ascii="Arial" w:hAnsi="Arial" w:cs="Arial"/>
          <w:sz w:val="24"/>
          <w:szCs w:val="24"/>
        </w:rPr>
        <w:t xml:space="preserve"> Ley de Planeación del Estado de </w:t>
      </w:r>
      <w:r w:rsidR="002E3EBD" w:rsidRPr="00214378">
        <w:rPr>
          <w:rFonts w:ascii="Arial" w:hAnsi="Arial" w:cs="Arial"/>
          <w:sz w:val="24"/>
          <w:szCs w:val="24"/>
        </w:rPr>
        <w:t>Michoacán de Ocampo.</w:t>
      </w:r>
    </w:p>
    <w:p w14:paraId="068AC2CC" w14:textId="6720E239" w:rsidR="00C92268" w:rsidRPr="00214378" w:rsidRDefault="00C92268" w:rsidP="00412CD1">
      <w:pPr>
        <w:jc w:val="both"/>
        <w:rPr>
          <w:rFonts w:ascii="Arial" w:hAnsi="Arial" w:cs="Arial"/>
          <w:sz w:val="24"/>
          <w:szCs w:val="24"/>
        </w:rPr>
      </w:pPr>
      <w:r w:rsidRPr="00214378">
        <w:rPr>
          <w:rFonts w:ascii="Arial" w:hAnsi="Arial" w:cs="Arial"/>
          <w:sz w:val="24"/>
          <w:szCs w:val="24"/>
        </w:rPr>
        <w:t xml:space="preserve">  EFICACIA:  la capacidad de lograr los objetivos y metas programados con los recursos disponibles </w:t>
      </w:r>
      <w:r w:rsidR="002E3EBD" w:rsidRPr="00214378">
        <w:rPr>
          <w:rFonts w:ascii="Arial" w:hAnsi="Arial" w:cs="Arial"/>
          <w:sz w:val="24"/>
          <w:szCs w:val="24"/>
        </w:rPr>
        <w:t>en tiempo</w:t>
      </w:r>
      <w:r w:rsidRPr="00214378">
        <w:rPr>
          <w:rFonts w:ascii="Arial" w:hAnsi="Arial" w:cs="Arial"/>
          <w:sz w:val="24"/>
          <w:szCs w:val="24"/>
        </w:rPr>
        <w:t xml:space="preserve"> pr</w:t>
      </w:r>
      <w:r w:rsidR="002E3EBD" w:rsidRPr="00214378">
        <w:rPr>
          <w:rFonts w:ascii="Arial" w:hAnsi="Arial" w:cs="Arial"/>
          <w:sz w:val="24"/>
          <w:szCs w:val="24"/>
        </w:rPr>
        <w:t>ogramado</w:t>
      </w:r>
      <w:r w:rsidRPr="00214378">
        <w:rPr>
          <w:rFonts w:ascii="Arial" w:hAnsi="Arial" w:cs="Arial"/>
          <w:sz w:val="24"/>
          <w:szCs w:val="24"/>
        </w:rPr>
        <w:t>;</w:t>
      </w:r>
    </w:p>
    <w:p w14:paraId="36BEC0C1" w14:textId="7E28357C" w:rsidR="00C92268" w:rsidRPr="00214378" w:rsidRDefault="00C92268" w:rsidP="00412CD1">
      <w:pPr>
        <w:jc w:val="both"/>
        <w:rPr>
          <w:rFonts w:ascii="Arial" w:hAnsi="Arial" w:cs="Arial"/>
          <w:sz w:val="24"/>
          <w:szCs w:val="24"/>
        </w:rPr>
      </w:pPr>
      <w:r w:rsidRPr="00214378">
        <w:rPr>
          <w:rFonts w:ascii="Arial" w:hAnsi="Arial" w:cs="Arial"/>
          <w:sz w:val="24"/>
          <w:szCs w:val="24"/>
        </w:rPr>
        <w:t xml:space="preserve"> EFICIENCIA:  uso racional de los medios con que se cuenta para alcanzar un objetivo predeterminado; </w:t>
      </w:r>
    </w:p>
    <w:p w14:paraId="39D08DF4" w14:textId="6DF5A045" w:rsidR="00C92268" w:rsidRPr="00214378" w:rsidRDefault="00C92268" w:rsidP="00412CD1">
      <w:pPr>
        <w:jc w:val="both"/>
        <w:rPr>
          <w:rFonts w:ascii="Arial" w:hAnsi="Arial" w:cs="Arial"/>
          <w:sz w:val="24"/>
          <w:szCs w:val="24"/>
        </w:rPr>
      </w:pPr>
      <w:r w:rsidRPr="00214378">
        <w:rPr>
          <w:rFonts w:ascii="Arial" w:hAnsi="Arial" w:cs="Arial"/>
          <w:sz w:val="24"/>
          <w:szCs w:val="24"/>
        </w:rPr>
        <w:t xml:space="preserve">EJECUCIÓN:  periodo para realizar, hacer o llevar a la práctica lo que se ha establecido </w:t>
      </w:r>
      <w:r w:rsidR="002E3EBD" w:rsidRPr="00214378">
        <w:rPr>
          <w:rFonts w:ascii="Arial" w:hAnsi="Arial" w:cs="Arial"/>
          <w:sz w:val="24"/>
          <w:szCs w:val="24"/>
        </w:rPr>
        <w:t>mediante una planeación estratégica</w:t>
      </w:r>
      <w:r w:rsidRPr="00214378">
        <w:rPr>
          <w:rFonts w:ascii="Arial" w:hAnsi="Arial" w:cs="Arial"/>
          <w:sz w:val="24"/>
          <w:szCs w:val="24"/>
        </w:rPr>
        <w:t>;</w:t>
      </w:r>
    </w:p>
    <w:p w14:paraId="27F19987" w14:textId="764CC814" w:rsidR="00E21393" w:rsidRPr="00214378" w:rsidRDefault="00C92268" w:rsidP="00412CD1">
      <w:pPr>
        <w:jc w:val="both"/>
        <w:rPr>
          <w:rFonts w:ascii="Arial" w:hAnsi="Arial" w:cs="Arial"/>
          <w:sz w:val="24"/>
          <w:szCs w:val="24"/>
        </w:rPr>
      </w:pPr>
      <w:r w:rsidRPr="00214378">
        <w:rPr>
          <w:rFonts w:ascii="Arial" w:hAnsi="Arial" w:cs="Arial"/>
          <w:sz w:val="24"/>
          <w:szCs w:val="24"/>
        </w:rPr>
        <w:t xml:space="preserve"> EJERCICIO FISCAL: periodo que comprende del primero de enero al treinta y uno de diciembre; </w:t>
      </w:r>
    </w:p>
    <w:p w14:paraId="757D3515" w14:textId="19BF3816" w:rsidR="00CC428C" w:rsidRPr="00214378" w:rsidRDefault="00C92268" w:rsidP="00412CD1">
      <w:pPr>
        <w:jc w:val="both"/>
        <w:rPr>
          <w:rFonts w:ascii="Arial" w:hAnsi="Arial" w:cs="Arial"/>
          <w:sz w:val="24"/>
          <w:szCs w:val="24"/>
        </w:rPr>
      </w:pPr>
      <w:r w:rsidRPr="00214378">
        <w:rPr>
          <w:rFonts w:ascii="Arial" w:hAnsi="Arial" w:cs="Arial"/>
          <w:sz w:val="24"/>
          <w:szCs w:val="24"/>
        </w:rPr>
        <w:t xml:space="preserve">ESTRUCTURA PROGRAMÁTICA:  conjunto de categorías y elementos programáticos que sirven para vincular los propósitos de las políticas públicas derivadas del </w:t>
      </w:r>
      <w:r w:rsidR="00412CD1" w:rsidRPr="00214378">
        <w:rPr>
          <w:rFonts w:ascii="Arial" w:hAnsi="Arial" w:cs="Arial"/>
          <w:sz w:val="24"/>
          <w:szCs w:val="24"/>
        </w:rPr>
        <w:t>Plan Municipal</w:t>
      </w:r>
      <w:r w:rsidR="00E21393" w:rsidRPr="00214378">
        <w:rPr>
          <w:rFonts w:ascii="Arial" w:hAnsi="Arial" w:cs="Arial"/>
          <w:sz w:val="24"/>
          <w:szCs w:val="24"/>
        </w:rPr>
        <w:t xml:space="preserve"> de </w:t>
      </w:r>
      <w:r w:rsidR="00214378" w:rsidRPr="00214378">
        <w:rPr>
          <w:rFonts w:ascii="Arial" w:hAnsi="Arial" w:cs="Arial"/>
          <w:sz w:val="24"/>
          <w:szCs w:val="24"/>
        </w:rPr>
        <w:t>Desarrollo,</w:t>
      </w:r>
      <w:r w:rsidRPr="00214378">
        <w:rPr>
          <w:rFonts w:ascii="Arial" w:hAnsi="Arial" w:cs="Arial"/>
          <w:sz w:val="24"/>
          <w:szCs w:val="24"/>
        </w:rPr>
        <w:t xml:space="preserve"> con la misión de la administración municipal definida por sus atribuciones legales, así como para dar orden y dirección al gasto público y conocer el rendimiento esperado de la utilización de los fondos públicos; </w:t>
      </w:r>
    </w:p>
    <w:p w14:paraId="58E031F2" w14:textId="69F6B87F" w:rsidR="00E21393" w:rsidRPr="00214378" w:rsidRDefault="00C92268" w:rsidP="00412CD1">
      <w:pPr>
        <w:jc w:val="both"/>
        <w:rPr>
          <w:rFonts w:ascii="Arial" w:hAnsi="Arial" w:cs="Arial"/>
          <w:sz w:val="24"/>
          <w:szCs w:val="24"/>
        </w:rPr>
      </w:pPr>
      <w:r w:rsidRPr="00214378">
        <w:rPr>
          <w:rFonts w:ascii="Arial" w:hAnsi="Arial" w:cs="Arial"/>
          <w:sz w:val="24"/>
          <w:szCs w:val="24"/>
        </w:rPr>
        <w:t xml:space="preserve">EVALUACIÓN: proceso que tiene como finalidad determinar el grado de eficacia, eficiencia, calidad, resultados e impacto con que han sido empleados los recursos destinados a alcanzar los objetivos previstos, posibilitando la identificación de las desviaciones y la adopción de medidas correctivas que garanticen el cumplimiento adecuado de las metas, </w:t>
      </w:r>
    </w:p>
    <w:p w14:paraId="253D14DA" w14:textId="77777777" w:rsidR="00E21393" w:rsidRPr="00214378" w:rsidRDefault="00C92268" w:rsidP="00412CD1">
      <w:pPr>
        <w:jc w:val="both"/>
        <w:rPr>
          <w:rFonts w:ascii="Arial" w:hAnsi="Arial" w:cs="Arial"/>
          <w:sz w:val="24"/>
          <w:szCs w:val="24"/>
        </w:rPr>
      </w:pPr>
      <w:r w:rsidRPr="00214378">
        <w:rPr>
          <w:rFonts w:ascii="Arial" w:hAnsi="Arial" w:cs="Arial"/>
          <w:sz w:val="24"/>
          <w:szCs w:val="24"/>
        </w:rPr>
        <w:t xml:space="preserve">EVALUACIÓN DE CONSISTENCIA Y RESULTADOS: A la que analiza el diseño, operación y medición de los resultados de un Programa presupuestario de manera general, identificando áreas de mejora en cualquiera de los aspectos analizados. </w:t>
      </w:r>
    </w:p>
    <w:p w14:paraId="3AF9060E" w14:textId="54845D6B" w:rsidR="00E21393" w:rsidRPr="00214378" w:rsidRDefault="00C92268" w:rsidP="00412CD1">
      <w:pPr>
        <w:jc w:val="both"/>
        <w:rPr>
          <w:rFonts w:ascii="Arial" w:hAnsi="Arial" w:cs="Arial"/>
          <w:sz w:val="24"/>
          <w:szCs w:val="24"/>
        </w:rPr>
      </w:pPr>
      <w:r w:rsidRPr="00214378">
        <w:rPr>
          <w:rFonts w:ascii="Arial" w:hAnsi="Arial" w:cs="Arial"/>
          <w:sz w:val="24"/>
          <w:szCs w:val="24"/>
        </w:rPr>
        <w:t xml:space="preserve"> FUNCIÓN:  conjunto de actividades, afines y coordinadas necesarias para alcanzar los objetivos </w:t>
      </w:r>
      <w:r w:rsidR="00E21393" w:rsidRPr="00214378">
        <w:rPr>
          <w:rFonts w:ascii="Arial" w:hAnsi="Arial" w:cs="Arial"/>
          <w:sz w:val="24"/>
          <w:szCs w:val="24"/>
        </w:rPr>
        <w:t xml:space="preserve">programados </w:t>
      </w:r>
      <w:r w:rsidRPr="00214378">
        <w:rPr>
          <w:rFonts w:ascii="Arial" w:hAnsi="Arial" w:cs="Arial"/>
          <w:sz w:val="24"/>
          <w:szCs w:val="24"/>
        </w:rPr>
        <w:t xml:space="preserve">de las </w:t>
      </w:r>
      <w:r w:rsidR="00E21393" w:rsidRPr="00214378">
        <w:rPr>
          <w:rFonts w:ascii="Arial" w:hAnsi="Arial" w:cs="Arial"/>
          <w:sz w:val="24"/>
          <w:szCs w:val="24"/>
        </w:rPr>
        <w:t>instituciones,</w:t>
      </w:r>
    </w:p>
    <w:p w14:paraId="20BEA302" w14:textId="7500B90B" w:rsidR="00CC428C" w:rsidRPr="00214378" w:rsidRDefault="00C92268" w:rsidP="00412CD1">
      <w:pPr>
        <w:jc w:val="both"/>
        <w:rPr>
          <w:rFonts w:ascii="Arial" w:hAnsi="Arial" w:cs="Arial"/>
          <w:sz w:val="24"/>
          <w:szCs w:val="24"/>
        </w:rPr>
      </w:pPr>
      <w:r w:rsidRPr="00214378">
        <w:rPr>
          <w:rFonts w:ascii="Arial" w:hAnsi="Arial" w:cs="Arial"/>
          <w:sz w:val="24"/>
          <w:szCs w:val="24"/>
        </w:rPr>
        <w:t xml:space="preserve"> GpR:  la Gestión para Resultados, modelo de cultura organizacional, directiva y de gestión que pone énfasis en los resultados y no en los procedimientos. Identifica qué se hace, qué se logra y cuál es su impacto en el bienestar de la población</w:t>
      </w:r>
      <w:r w:rsidR="00F77C66" w:rsidRPr="00214378">
        <w:rPr>
          <w:rFonts w:ascii="Arial" w:hAnsi="Arial" w:cs="Arial"/>
          <w:sz w:val="24"/>
          <w:szCs w:val="24"/>
        </w:rPr>
        <w:t>.</w:t>
      </w:r>
      <w:r w:rsidRPr="00214378">
        <w:rPr>
          <w:rFonts w:ascii="Arial" w:hAnsi="Arial" w:cs="Arial"/>
          <w:sz w:val="24"/>
          <w:szCs w:val="24"/>
        </w:rPr>
        <w:t xml:space="preserve"> </w:t>
      </w:r>
    </w:p>
    <w:p w14:paraId="0BB93C04" w14:textId="37C7DFC5" w:rsidR="00CC428C" w:rsidRPr="00214378" w:rsidRDefault="00C92268" w:rsidP="00412CD1">
      <w:pPr>
        <w:jc w:val="both"/>
        <w:rPr>
          <w:rFonts w:ascii="Arial" w:hAnsi="Arial" w:cs="Arial"/>
          <w:sz w:val="24"/>
          <w:szCs w:val="24"/>
        </w:rPr>
      </w:pPr>
      <w:r w:rsidRPr="00214378">
        <w:rPr>
          <w:rFonts w:ascii="Arial" w:hAnsi="Arial" w:cs="Arial"/>
          <w:sz w:val="24"/>
          <w:szCs w:val="24"/>
        </w:rPr>
        <w:t xml:space="preserve"> </w:t>
      </w:r>
      <w:r w:rsidR="00F77C66" w:rsidRPr="00214378">
        <w:rPr>
          <w:rFonts w:ascii="Arial" w:hAnsi="Arial" w:cs="Arial"/>
          <w:sz w:val="24"/>
          <w:szCs w:val="24"/>
        </w:rPr>
        <w:t>SFEM</w:t>
      </w:r>
      <w:r w:rsidRPr="00214378">
        <w:rPr>
          <w:rFonts w:ascii="Arial" w:hAnsi="Arial" w:cs="Arial"/>
          <w:sz w:val="24"/>
          <w:szCs w:val="24"/>
        </w:rPr>
        <w:t xml:space="preserve">: </w:t>
      </w:r>
      <w:r w:rsidR="00F77C66" w:rsidRPr="00214378">
        <w:rPr>
          <w:rFonts w:ascii="Arial" w:hAnsi="Arial" w:cs="Arial"/>
          <w:sz w:val="24"/>
          <w:szCs w:val="24"/>
        </w:rPr>
        <w:t xml:space="preserve">  la secretaria de finanzas del estado de Michoacán.</w:t>
      </w:r>
    </w:p>
    <w:p w14:paraId="6FC9A0EE" w14:textId="09E05D50" w:rsidR="00CC428C" w:rsidRPr="00214378" w:rsidRDefault="00C92268" w:rsidP="00412CD1">
      <w:pPr>
        <w:jc w:val="both"/>
        <w:rPr>
          <w:rFonts w:ascii="Arial" w:hAnsi="Arial" w:cs="Arial"/>
          <w:sz w:val="24"/>
          <w:szCs w:val="24"/>
        </w:rPr>
      </w:pPr>
      <w:r w:rsidRPr="00214378">
        <w:rPr>
          <w:rFonts w:ascii="Arial" w:hAnsi="Arial" w:cs="Arial"/>
          <w:sz w:val="24"/>
          <w:szCs w:val="24"/>
        </w:rPr>
        <w:t xml:space="preserve">  INDICADOR:  la dimensión utilizada para medir o comparar los resultados efectivamente, obtenidos en la ejecución de un programa, proyecto o actividad. Pueden definirse en indicadores estratégicos, de proyectos, de gestión y de calidad en el servicio.</w:t>
      </w:r>
    </w:p>
    <w:p w14:paraId="34AA261E" w14:textId="7F688A3E" w:rsidR="00F77C66" w:rsidRPr="00214378" w:rsidRDefault="00C92268" w:rsidP="00412CD1">
      <w:pPr>
        <w:jc w:val="both"/>
        <w:rPr>
          <w:rFonts w:ascii="Arial" w:hAnsi="Arial" w:cs="Arial"/>
          <w:sz w:val="24"/>
          <w:szCs w:val="24"/>
        </w:rPr>
      </w:pPr>
      <w:r w:rsidRPr="00214378">
        <w:rPr>
          <w:rFonts w:ascii="Arial" w:hAnsi="Arial" w:cs="Arial"/>
          <w:sz w:val="24"/>
          <w:szCs w:val="24"/>
        </w:rPr>
        <w:t xml:space="preserve">  LINEAMIENTOS:  las directrices que establecen los límites dentro de los cuales han de realizarse ciertas actividades, así como las características generales que éstas deberán tener; </w:t>
      </w:r>
    </w:p>
    <w:p w14:paraId="30D5C31A" w14:textId="30D28A7C" w:rsidR="00CC428C" w:rsidRDefault="00C92268" w:rsidP="00412CD1">
      <w:pPr>
        <w:jc w:val="both"/>
        <w:rPr>
          <w:rFonts w:ascii="Arial" w:hAnsi="Arial" w:cs="Arial"/>
          <w:sz w:val="24"/>
          <w:szCs w:val="24"/>
        </w:rPr>
      </w:pPr>
      <w:r w:rsidRPr="00214378">
        <w:rPr>
          <w:rFonts w:ascii="Arial" w:hAnsi="Arial" w:cs="Arial"/>
          <w:sz w:val="24"/>
          <w:szCs w:val="24"/>
        </w:rPr>
        <w:lastRenderedPageBreak/>
        <w:t>LG</w:t>
      </w:r>
      <w:r w:rsidR="00FC5A75" w:rsidRPr="00214378">
        <w:rPr>
          <w:rFonts w:ascii="Arial" w:hAnsi="Arial" w:cs="Arial"/>
          <w:sz w:val="24"/>
          <w:szCs w:val="24"/>
        </w:rPr>
        <w:t>ESEDEM</w:t>
      </w:r>
      <w:r w:rsidRPr="00214378">
        <w:rPr>
          <w:rFonts w:ascii="Arial" w:hAnsi="Arial" w:cs="Arial"/>
          <w:sz w:val="24"/>
          <w:szCs w:val="24"/>
        </w:rPr>
        <w:t xml:space="preserve">:  los Lineamientos Generales </w:t>
      </w:r>
      <w:r w:rsidR="00FC5A75" w:rsidRPr="00214378">
        <w:rPr>
          <w:rFonts w:ascii="Arial" w:hAnsi="Arial" w:cs="Arial"/>
          <w:sz w:val="24"/>
          <w:szCs w:val="24"/>
        </w:rPr>
        <w:t>del sistema de evaluación del estado de Michoacán</w:t>
      </w:r>
    </w:p>
    <w:p w14:paraId="18178E44" w14:textId="13D47E66" w:rsidR="00BF5337" w:rsidRPr="00214378" w:rsidRDefault="00BF5337" w:rsidP="00412CD1">
      <w:pPr>
        <w:jc w:val="both"/>
        <w:rPr>
          <w:rFonts w:ascii="Arial" w:hAnsi="Arial" w:cs="Arial"/>
          <w:sz w:val="24"/>
          <w:szCs w:val="24"/>
        </w:rPr>
      </w:pPr>
      <w:r>
        <w:rPr>
          <w:rFonts w:ascii="Arial" w:hAnsi="Arial" w:cs="Arial"/>
          <w:sz w:val="24"/>
          <w:szCs w:val="24"/>
        </w:rPr>
        <w:t xml:space="preserve">CGESM: </w:t>
      </w:r>
      <w:r w:rsidR="009F6C05">
        <w:rPr>
          <w:rFonts w:ascii="Arial" w:hAnsi="Arial" w:cs="Arial"/>
          <w:sz w:val="24"/>
          <w:szCs w:val="24"/>
        </w:rPr>
        <w:t>coordinación</w:t>
      </w:r>
      <w:r>
        <w:rPr>
          <w:rFonts w:ascii="Arial" w:hAnsi="Arial" w:cs="Arial"/>
          <w:sz w:val="24"/>
          <w:szCs w:val="24"/>
        </w:rPr>
        <w:t xml:space="preserve"> general de desarrollo y seguimiento municipal</w:t>
      </w:r>
    </w:p>
    <w:p w14:paraId="0FD8FCC7" w14:textId="6FE319EA" w:rsidR="00CC428C" w:rsidRPr="00214378" w:rsidRDefault="00C92268" w:rsidP="00412CD1">
      <w:pPr>
        <w:jc w:val="both"/>
        <w:rPr>
          <w:rFonts w:ascii="Arial" w:hAnsi="Arial" w:cs="Arial"/>
          <w:sz w:val="24"/>
          <w:szCs w:val="24"/>
        </w:rPr>
      </w:pPr>
      <w:r w:rsidRPr="00214378">
        <w:rPr>
          <w:rFonts w:ascii="Arial" w:hAnsi="Arial" w:cs="Arial"/>
          <w:sz w:val="24"/>
          <w:szCs w:val="24"/>
        </w:rPr>
        <w:t>LINEA DE ACCIÓN:  la estrategia concreta</w:t>
      </w:r>
      <w:r w:rsidR="00FC1562" w:rsidRPr="00214378">
        <w:rPr>
          <w:rFonts w:ascii="Arial" w:hAnsi="Arial" w:cs="Arial"/>
          <w:sz w:val="24"/>
          <w:szCs w:val="24"/>
        </w:rPr>
        <w:t xml:space="preserve"> de corto</w:t>
      </w:r>
      <w:r w:rsidR="0077078B" w:rsidRPr="00214378">
        <w:rPr>
          <w:rFonts w:ascii="Arial" w:hAnsi="Arial" w:cs="Arial"/>
          <w:sz w:val="24"/>
          <w:szCs w:val="24"/>
        </w:rPr>
        <w:t>,</w:t>
      </w:r>
      <w:r w:rsidR="00FC1562" w:rsidRPr="00214378">
        <w:rPr>
          <w:rFonts w:ascii="Arial" w:hAnsi="Arial" w:cs="Arial"/>
          <w:sz w:val="24"/>
          <w:szCs w:val="24"/>
        </w:rPr>
        <w:t xml:space="preserve"> mediano</w:t>
      </w:r>
      <w:r w:rsidR="0077078B" w:rsidRPr="00214378">
        <w:rPr>
          <w:rFonts w:ascii="Arial" w:hAnsi="Arial" w:cs="Arial"/>
          <w:sz w:val="24"/>
          <w:szCs w:val="24"/>
        </w:rPr>
        <w:t xml:space="preserve"> y largo</w:t>
      </w:r>
      <w:r w:rsidR="00FC1562" w:rsidRPr="00214378">
        <w:rPr>
          <w:rFonts w:ascii="Arial" w:hAnsi="Arial" w:cs="Arial"/>
          <w:sz w:val="24"/>
          <w:szCs w:val="24"/>
        </w:rPr>
        <w:t xml:space="preserve"> </w:t>
      </w:r>
      <w:r w:rsidR="0077078B" w:rsidRPr="00214378">
        <w:rPr>
          <w:rFonts w:ascii="Arial" w:hAnsi="Arial" w:cs="Arial"/>
          <w:sz w:val="24"/>
          <w:szCs w:val="24"/>
        </w:rPr>
        <w:t>plazos</w:t>
      </w:r>
      <w:r w:rsidRPr="00214378">
        <w:rPr>
          <w:rFonts w:ascii="Arial" w:hAnsi="Arial" w:cs="Arial"/>
          <w:sz w:val="24"/>
          <w:szCs w:val="24"/>
        </w:rPr>
        <w:t>, que permite avanzar hacia el cumplimiento de los objetivos</w:t>
      </w:r>
      <w:r w:rsidR="0077078B" w:rsidRPr="00214378">
        <w:rPr>
          <w:rFonts w:ascii="Arial" w:hAnsi="Arial" w:cs="Arial"/>
          <w:sz w:val="24"/>
          <w:szCs w:val="24"/>
        </w:rPr>
        <w:t xml:space="preserve"> trazados</w:t>
      </w:r>
      <w:r w:rsidRPr="00214378">
        <w:rPr>
          <w:rFonts w:ascii="Arial" w:hAnsi="Arial" w:cs="Arial"/>
          <w:sz w:val="24"/>
          <w:szCs w:val="24"/>
        </w:rPr>
        <w:t xml:space="preserve">. </w:t>
      </w:r>
    </w:p>
    <w:p w14:paraId="6F34F636" w14:textId="4828138A" w:rsidR="00CC428C" w:rsidRPr="00214378" w:rsidRDefault="00C92268" w:rsidP="00412CD1">
      <w:pPr>
        <w:jc w:val="both"/>
        <w:rPr>
          <w:rFonts w:ascii="Arial" w:hAnsi="Arial" w:cs="Arial"/>
          <w:sz w:val="24"/>
          <w:szCs w:val="24"/>
        </w:rPr>
      </w:pPr>
      <w:r w:rsidRPr="00214378">
        <w:rPr>
          <w:rFonts w:ascii="Arial" w:hAnsi="Arial" w:cs="Arial"/>
          <w:sz w:val="24"/>
          <w:szCs w:val="24"/>
        </w:rPr>
        <w:t xml:space="preserve"> META:  dimensionamiento del objetivo que se pretende alcanzar con los recursos necesarios, expresado en términos de cantidad, tiempo y espacio determinados; </w:t>
      </w:r>
    </w:p>
    <w:p w14:paraId="06FCF06B" w14:textId="44826A2D" w:rsidR="00CC428C" w:rsidRPr="00214378" w:rsidRDefault="00C92268" w:rsidP="005F13FA">
      <w:pPr>
        <w:jc w:val="both"/>
        <w:rPr>
          <w:rFonts w:ascii="Arial" w:hAnsi="Arial" w:cs="Arial"/>
          <w:sz w:val="24"/>
          <w:szCs w:val="24"/>
        </w:rPr>
      </w:pPr>
      <w:r w:rsidRPr="00214378">
        <w:rPr>
          <w:rFonts w:ascii="Arial" w:hAnsi="Arial" w:cs="Arial"/>
          <w:sz w:val="24"/>
          <w:szCs w:val="24"/>
        </w:rPr>
        <w:t xml:space="preserve">MML:  la Metodología del Marco Lógico. Herramienta para la elaboración de la Matriz de Indicadores para Resultados, que se basa en la estructuración y solución de problemas para presentar de forma sistemática y lógica los objetivos de un programa y de sus relaciones de causalidad, a través de la elaboración del árbol del problema y de objetivos, del que se obtienen las actividades, los componentes, el propósito y el fin, así como los indicadores asociados a cada uno de sus niveles, sus respectivas metas, medios de verificación y supuestos; </w:t>
      </w:r>
    </w:p>
    <w:p w14:paraId="00D3942C" w14:textId="5A302068" w:rsidR="00CC428C" w:rsidRPr="00214378" w:rsidRDefault="00C92268" w:rsidP="005F13FA">
      <w:pPr>
        <w:jc w:val="both"/>
        <w:rPr>
          <w:rFonts w:ascii="Arial" w:hAnsi="Arial" w:cs="Arial"/>
          <w:sz w:val="24"/>
          <w:szCs w:val="24"/>
        </w:rPr>
      </w:pPr>
      <w:r w:rsidRPr="00214378">
        <w:rPr>
          <w:rFonts w:ascii="Arial" w:hAnsi="Arial" w:cs="Arial"/>
          <w:sz w:val="24"/>
          <w:szCs w:val="24"/>
        </w:rPr>
        <w:t xml:space="preserve"> MIR:  la Matriz de Indicadores para Resultados. Herramienta de planeación estratégica que, en forma resumida, sencilla y armónica, establece con claridad los objetivos de un programa y su alineación con aquellos de la planeación estatal y sectorial. Incorpora los indicadores que miden los objetivos y resultados esperados; identifica los medios para obtener y verificar la información de los indicadores; describe los bienes y servicios a la sociedad, así como las actividades e insumos para producirlos e incluye supuestos sobre los riesgos y contingencias que pueden afectar el desempeño del programa. </w:t>
      </w:r>
    </w:p>
    <w:p w14:paraId="658059DF" w14:textId="03580A61" w:rsidR="00CC428C" w:rsidRPr="00214378" w:rsidRDefault="00C92268" w:rsidP="005F13FA">
      <w:pPr>
        <w:jc w:val="both"/>
        <w:rPr>
          <w:rFonts w:ascii="Arial" w:hAnsi="Arial" w:cs="Arial"/>
          <w:sz w:val="24"/>
          <w:szCs w:val="24"/>
        </w:rPr>
      </w:pPr>
      <w:r w:rsidRPr="00214378">
        <w:rPr>
          <w:rFonts w:ascii="Arial" w:hAnsi="Arial" w:cs="Arial"/>
          <w:sz w:val="24"/>
          <w:szCs w:val="24"/>
        </w:rPr>
        <w:t xml:space="preserve"> OBJETIVO:  la expresión cualitativa de un propósito que se pretende alcanzar en un tiempo y espacio específico, a través de determinadas acciones;</w:t>
      </w:r>
    </w:p>
    <w:p w14:paraId="0EA746F5" w14:textId="78FED00B" w:rsidR="005F13FA" w:rsidRPr="00214378" w:rsidRDefault="005F13FA" w:rsidP="005F13FA">
      <w:pPr>
        <w:jc w:val="both"/>
        <w:rPr>
          <w:rFonts w:ascii="Arial" w:hAnsi="Arial" w:cs="Arial"/>
          <w:sz w:val="24"/>
          <w:szCs w:val="24"/>
        </w:rPr>
      </w:pPr>
      <w:r w:rsidRPr="00214378">
        <w:rPr>
          <w:rFonts w:ascii="Arial" w:hAnsi="Arial" w:cs="Arial"/>
          <w:sz w:val="24"/>
          <w:szCs w:val="24"/>
        </w:rPr>
        <w:t>IMPLAN: instituto municipal de planeación</w:t>
      </w:r>
    </w:p>
    <w:p w14:paraId="05F17FEE" w14:textId="0D323DD6" w:rsidR="0084512A" w:rsidRPr="00214378" w:rsidRDefault="00C92268">
      <w:pPr>
        <w:rPr>
          <w:rFonts w:ascii="Arial" w:hAnsi="Arial" w:cs="Arial"/>
          <w:sz w:val="24"/>
          <w:szCs w:val="24"/>
        </w:rPr>
      </w:pPr>
      <w:r w:rsidRPr="00214378">
        <w:rPr>
          <w:rFonts w:ascii="Arial" w:hAnsi="Arial" w:cs="Arial"/>
          <w:sz w:val="24"/>
          <w:szCs w:val="24"/>
        </w:rPr>
        <w:t xml:space="preserve">OICM:  Órgano Interno de Control Municipal. </w:t>
      </w:r>
    </w:p>
    <w:p w14:paraId="3842404F" w14:textId="155F7409" w:rsidR="00CC428C" w:rsidRPr="00214378" w:rsidRDefault="00C92268">
      <w:pPr>
        <w:rPr>
          <w:rFonts w:ascii="Arial" w:hAnsi="Arial" w:cs="Arial"/>
          <w:sz w:val="24"/>
          <w:szCs w:val="24"/>
        </w:rPr>
      </w:pPr>
      <w:r w:rsidRPr="00214378">
        <w:rPr>
          <w:rFonts w:ascii="Arial" w:hAnsi="Arial" w:cs="Arial"/>
          <w:sz w:val="24"/>
          <w:szCs w:val="24"/>
        </w:rPr>
        <w:t xml:space="preserve"> PAE:  Programa Anual de Evaluación del ejercicio fiscal correspondiente; </w:t>
      </w:r>
    </w:p>
    <w:p w14:paraId="170A37FF" w14:textId="555C361F" w:rsidR="00CC428C" w:rsidRPr="00214378" w:rsidRDefault="00C92268">
      <w:pPr>
        <w:rPr>
          <w:rFonts w:ascii="Arial" w:hAnsi="Arial" w:cs="Arial"/>
          <w:sz w:val="24"/>
          <w:szCs w:val="24"/>
        </w:rPr>
      </w:pPr>
      <w:r w:rsidRPr="00214378">
        <w:rPr>
          <w:rFonts w:ascii="Arial" w:hAnsi="Arial" w:cs="Arial"/>
          <w:sz w:val="24"/>
          <w:szCs w:val="24"/>
        </w:rPr>
        <w:t>PbR:  Presupuesto basado en Resultados;</w:t>
      </w:r>
    </w:p>
    <w:p w14:paraId="35805B7F" w14:textId="6E676AA6" w:rsidR="00CC428C" w:rsidRPr="00214378" w:rsidRDefault="00C92268">
      <w:pPr>
        <w:rPr>
          <w:rFonts w:ascii="Arial" w:hAnsi="Arial" w:cs="Arial"/>
          <w:sz w:val="24"/>
          <w:szCs w:val="24"/>
        </w:rPr>
      </w:pPr>
      <w:r w:rsidRPr="00214378">
        <w:rPr>
          <w:rFonts w:ascii="Arial" w:hAnsi="Arial" w:cs="Arial"/>
          <w:sz w:val="24"/>
          <w:szCs w:val="24"/>
        </w:rPr>
        <w:t xml:space="preserve"> PbRM:  Presupuesto basado en Resultados Municipales; </w:t>
      </w:r>
    </w:p>
    <w:p w14:paraId="57B6BFEF" w14:textId="30BD1ED8" w:rsidR="00CC428C" w:rsidRPr="00214378" w:rsidRDefault="00C92268" w:rsidP="00412CD1">
      <w:pPr>
        <w:jc w:val="both"/>
        <w:rPr>
          <w:rFonts w:ascii="Arial" w:hAnsi="Arial" w:cs="Arial"/>
          <w:sz w:val="24"/>
          <w:szCs w:val="24"/>
        </w:rPr>
      </w:pPr>
      <w:r w:rsidRPr="00214378">
        <w:rPr>
          <w:rFonts w:ascii="Arial" w:hAnsi="Arial" w:cs="Arial"/>
          <w:sz w:val="24"/>
          <w:szCs w:val="24"/>
        </w:rPr>
        <w:t xml:space="preserve">PROCESO PRESUPUESTARIO:  conjunto de actividades que comprende la planeación, programación, presupuestación, ejercicio, control, seguimiento, evaluación y rendición de cuentas de los programas presupuestarios; </w:t>
      </w:r>
    </w:p>
    <w:p w14:paraId="191E125F" w14:textId="7408CA6F" w:rsidR="00CC428C" w:rsidRPr="00214378" w:rsidRDefault="00C92268" w:rsidP="00412CD1">
      <w:pPr>
        <w:jc w:val="both"/>
        <w:rPr>
          <w:rFonts w:ascii="Arial" w:hAnsi="Arial" w:cs="Arial"/>
          <w:sz w:val="24"/>
          <w:szCs w:val="24"/>
        </w:rPr>
      </w:pPr>
      <w:r w:rsidRPr="00214378">
        <w:rPr>
          <w:rFonts w:ascii="Arial" w:hAnsi="Arial" w:cs="Arial"/>
          <w:sz w:val="24"/>
          <w:szCs w:val="24"/>
        </w:rPr>
        <w:t>PROGRAMA:  instrumento de los planes que ordena y vincula cronológica, espacial, cuantitativa y técnicamente, las acciones o actividades y los recursos necesarios para alcanzar una meta, que contribuirá a lograr los objetivos de los planes de desarrollo;</w:t>
      </w:r>
    </w:p>
    <w:p w14:paraId="4D41D1BF" w14:textId="0CC5B95B" w:rsidR="00CC428C" w:rsidRPr="00214378" w:rsidRDefault="00C92268" w:rsidP="00412CD1">
      <w:pPr>
        <w:jc w:val="both"/>
        <w:rPr>
          <w:rFonts w:ascii="Arial" w:hAnsi="Arial" w:cs="Arial"/>
          <w:sz w:val="24"/>
          <w:szCs w:val="24"/>
        </w:rPr>
      </w:pPr>
      <w:r w:rsidRPr="00214378">
        <w:rPr>
          <w:rFonts w:ascii="Arial" w:hAnsi="Arial" w:cs="Arial"/>
          <w:sz w:val="24"/>
          <w:szCs w:val="24"/>
        </w:rPr>
        <w:lastRenderedPageBreak/>
        <w:t xml:space="preserve"> PROGRAMA PRESUPUESTARIO (Pp): Al conjunto de acciones sistematizadas dirigidas a resolver un problema vinculado a la población que operan los sujetos evaluados, identificando los bienes y servicios mediante los que logra su objetivo, así como a sus beneficiarios. Los Programas presupuestarios se individualizarán en la Estructura Programática Presupuestal; y</w:t>
      </w:r>
    </w:p>
    <w:p w14:paraId="4FD473B7" w14:textId="4D831432" w:rsidR="00CC428C" w:rsidRPr="00214378" w:rsidRDefault="00C92268" w:rsidP="00412CD1">
      <w:pPr>
        <w:jc w:val="both"/>
        <w:rPr>
          <w:rFonts w:ascii="Arial" w:hAnsi="Arial" w:cs="Arial"/>
          <w:sz w:val="24"/>
          <w:szCs w:val="24"/>
        </w:rPr>
      </w:pPr>
      <w:r w:rsidRPr="00214378">
        <w:rPr>
          <w:rFonts w:ascii="Arial" w:hAnsi="Arial" w:cs="Arial"/>
          <w:sz w:val="24"/>
          <w:szCs w:val="24"/>
        </w:rPr>
        <w:t xml:space="preserve"> PROYECTO: Al conjunto de actividades afines y complementarias que se derivan de un programa y que tiene como características: un responsable, un periodo de ejecución, un costo estimado y un resultado esperado.</w:t>
      </w:r>
    </w:p>
    <w:p w14:paraId="338D7E0E" w14:textId="24F18F25" w:rsidR="00CC428C" w:rsidRPr="00C36B8F" w:rsidRDefault="00C92268" w:rsidP="00C36B8F">
      <w:pPr>
        <w:jc w:val="both"/>
        <w:rPr>
          <w:rFonts w:ascii="Arial" w:hAnsi="Arial" w:cs="Arial"/>
          <w:sz w:val="24"/>
          <w:szCs w:val="24"/>
        </w:rPr>
      </w:pPr>
      <w:r>
        <w:t xml:space="preserve"> </w:t>
      </w:r>
      <w:r w:rsidRPr="00C36B8F">
        <w:rPr>
          <w:rFonts w:ascii="Arial" w:hAnsi="Arial" w:cs="Arial"/>
          <w:sz w:val="24"/>
          <w:szCs w:val="24"/>
        </w:rPr>
        <w:t xml:space="preserve">SED:  Sistema de Evaluación del </w:t>
      </w:r>
      <w:r w:rsidR="006E5F2C" w:rsidRPr="00C36B8F">
        <w:rPr>
          <w:rFonts w:ascii="Arial" w:hAnsi="Arial" w:cs="Arial"/>
          <w:sz w:val="24"/>
          <w:szCs w:val="24"/>
        </w:rPr>
        <w:t>Desempeño, que</w:t>
      </w:r>
      <w:r w:rsidRPr="00C36B8F">
        <w:rPr>
          <w:rFonts w:ascii="Arial" w:hAnsi="Arial" w:cs="Arial"/>
          <w:sz w:val="24"/>
          <w:szCs w:val="24"/>
        </w:rPr>
        <w:t xml:space="preserve"> permite evaluar el desempeño gubernamental en la ejecución de políticas públicas para mejorar la toma de decisiones, mediante el monitoreo y seguimiento de los indicadores estratégicos y de gestión; </w:t>
      </w:r>
    </w:p>
    <w:p w14:paraId="197A2FD7" w14:textId="326E5172" w:rsidR="00CC428C" w:rsidRPr="00C36B8F" w:rsidRDefault="00C92268" w:rsidP="00C36B8F">
      <w:pPr>
        <w:jc w:val="both"/>
        <w:rPr>
          <w:rFonts w:ascii="Arial" w:hAnsi="Arial" w:cs="Arial"/>
          <w:sz w:val="24"/>
          <w:szCs w:val="24"/>
        </w:rPr>
      </w:pPr>
      <w:r w:rsidRPr="00C36B8F">
        <w:rPr>
          <w:rFonts w:ascii="Arial" w:hAnsi="Arial" w:cs="Arial"/>
          <w:sz w:val="24"/>
          <w:szCs w:val="24"/>
        </w:rPr>
        <w:t>SEGEMUN:  Sistema de Evaluación de la Gestión Municipal, instrumento de la planeación estratégica que nos permite evaluar el desempeño de las diferentes áreas que integran la Administración Pública Municipal, con base en un sistema de indicadores orientados a medir el logro de resultados y el cumplimiento de los objetivos definidos en los planes de desarrollo municipal; y</w:t>
      </w:r>
    </w:p>
    <w:p w14:paraId="7008FCFB" w14:textId="0EDD7F18" w:rsidR="00CC428C" w:rsidRPr="00C36B8F" w:rsidRDefault="00C92268" w:rsidP="00C36B8F">
      <w:pPr>
        <w:jc w:val="both"/>
        <w:rPr>
          <w:rFonts w:ascii="Arial" w:hAnsi="Arial" w:cs="Arial"/>
          <w:sz w:val="24"/>
          <w:szCs w:val="24"/>
        </w:rPr>
      </w:pPr>
      <w:r w:rsidRPr="00C36B8F">
        <w:rPr>
          <w:rFonts w:ascii="Arial" w:hAnsi="Arial" w:cs="Arial"/>
          <w:sz w:val="24"/>
          <w:szCs w:val="24"/>
        </w:rPr>
        <w:t xml:space="preserve"> SUJETOS EVALUADOS: A las Dependencias Administrativas del Gobierno de </w:t>
      </w:r>
      <w:r w:rsidR="00214378">
        <w:rPr>
          <w:rFonts w:ascii="Arial" w:hAnsi="Arial" w:cs="Arial"/>
          <w:sz w:val="24"/>
          <w:szCs w:val="24"/>
        </w:rPr>
        <w:t>tzintzunttzan</w:t>
      </w:r>
      <w:r w:rsidRPr="00C36B8F">
        <w:rPr>
          <w:rFonts w:ascii="Arial" w:hAnsi="Arial" w:cs="Arial"/>
          <w:sz w:val="24"/>
          <w:szCs w:val="24"/>
        </w:rPr>
        <w:t xml:space="preserve"> que ejecuten Programas presupuestarios.</w:t>
      </w:r>
    </w:p>
    <w:p w14:paraId="1D7C05FD" w14:textId="284284AA" w:rsidR="00CC428C" w:rsidRPr="00C36B8F" w:rsidRDefault="00C92268" w:rsidP="00C36B8F">
      <w:pPr>
        <w:jc w:val="both"/>
        <w:rPr>
          <w:rFonts w:ascii="Arial" w:hAnsi="Arial" w:cs="Arial"/>
          <w:sz w:val="24"/>
          <w:szCs w:val="24"/>
        </w:rPr>
      </w:pPr>
      <w:r w:rsidRPr="00C36B8F">
        <w:rPr>
          <w:rFonts w:ascii="Arial" w:hAnsi="Arial" w:cs="Arial"/>
          <w:sz w:val="24"/>
          <w:szCs w:val="24"/>
        </w:rPr>
        <w:t xml:space="preserve">TÉRMINOS DE REFERENCIA (TdR): Al documento que plantea los elementos estandarizados mínimos y específicos, </w:t>
      </w:r>
      <w:r w:rsidR="006E5F2C" w:rsidRPr="00C36B8F">
        <w:rPr>
          <w:rFonts w:ascii="Arial" w:hAnsi="Arial" w:cs="Arial"/>
          <w:sz w:val="24"/>
          <w:szCs w:val="24"/>
        </w:rPr>
        <w:t>de acuerdo con el</w:t>
      </w:r>
      <w:r w:rsidRPr="00C36B8F">
        <w:rPr>
          <w:rFonts w:ascii="Arial" w:hAnsi="Arial" w:cs="Arial"/>
          <w:sz w:val="24"/>
          <w:szCs w:val="24"/>
        </w:rPr>
        <w:t xml:space="preserve"> tipo de evaluación y de programa a evaluar, con base en especificaciones técnicas. Perfil de los evaluadores, calendario de entregas de productos, objetivos de la evaluación, (generales y específicos) así como de la normatividad aplicable (responsabilidades, alcances, restricciones, etc.); </w:t>
      </w:r>
    </w:p>
    <w:p w14:paraId="743916F7" w14:textId="77777777" w:rsidR="00CC428C" w:rsidRPr="00C36B8F" w:rsidRDefault="00C92268" w:rsidP="00C36B8F">
      <w:pPr>
        <w:jc w:val="both"/>
        <w:rPr>
          <w:rFonts w:ascii="Arial" w:hAnsi="Arial" w:cs="Arial"/>
          <w:sz w:val="24"/>
          <w:szCs w:val="24"/>
        </w:rPr>
      </w:pPr>
      <w:r w:rsidRPr="00C36B8F">
        <w:rPr>
          <w:rFonts w:ascii="Arial" w:hAnsi="Arial" w:cs="Arial"/>
          <w:sz w:val="24"/>
          <w:szCs w:val="24"/>
        </w:rPr>
        <w:t xml:space="preserve">TRABAJO DE ADMINISTRACIÓN: Al conjunto de actividades para el acopio, organización y análisis de información concentrada en registros, bases de datos, documentación pública, incluyendo la información que proporcione el Sujeto Evaluado responsable de los programas que se evalúan; </w:t>
      </w:r>
    </w:p>
    <w:p w14:paraId="381D6829" w14:textId="77777777" w:rsidR="00CC428C" w:rsidRPr="00C36B8F" w:rsidRDefault="00C92268" w:rsidP="00C36B8F">
      <w:pPr>
        <w:jc w:val="both"/>
        <w:rPr>
          <w:rFonts w:ascii="Arial" w:hAnsi="Arial" w:cs="Arial"/>
          <w:sz w:val="24"/>
          <w:szCs w:val="24"/>
        </w:rPr>
      </w:pPr>
      <w:r w:rsidRPr="00C36B8F">
        <w:rPr>
          <w:rFonts w:ascii="Arial" w:hAnsi="Arial" w:cs="Arial"/>
          <w:sz w:val="24"/>
          <w:szCs w:val="24"/>
        </w:rPr>
        <w:t xml:space="preserve">TRABAJO DE CAMPO: Al conjunto de actividades para recabar información en el área de influencia o geográfica donde opera el Programa presupuestario, mediante la aplicación de encuestas o entrevistas a la Población Objetivo e inspecciones directas, incluyendo el acopio de toda información para la mejor evaluación del programa; y </w:t>
      </w:r>
    </w:p>
    <w:p w14:paraId="20B2FFAF" w14:textId="7601B615" w:rsidR="00CC428C" w:rsidRPr="00C36B8F" w:rsidRDefault="00C92268" w:rsidP="00C36B8F">
      <w:pPr>
        <w:jc w:val="both"/>
        <w:rPr>
          <w:rFonts w:ascii="Arial" w:hAnsi="Arial" w:cs="Arial"/>
          <w:sz w:val="24"/>
          <w:szCs w:val="24"/>
        </w:rPr>
      </w:pPr>
      <w:r w:rsidRPr="00C36B8F">
        <w:rPr>
          <w:rFonts w:ascii="Arial" w:hAnsi="Arial" w:cs="Arial"/>
          <w:sz w:val="24"/>
          <w:szCs w:val="24"/>
        </w:rPr>
        <w:t xml:space="preserve">TESORERÍA MUNICIPAL:  Depende Administrativa del Gobierno </w:t>
      </w:r>
      <w:r w:rsidR="00D34F9C" w:rsidRPr="00C36B8F">
        <w:rPr>
          <w:rFonts w:ascii="Arial" w:hAnsi="Arial" w:cs="Arial"/>
          <w:sz w:val="24"/>
          <w:szCs w:val="24"/>
        </w:rPr>
        <w:t xml:space="preserve">municipal de Tzintzuntzan </w:t>
      </w:r>
      <w:r w:rsidRPr="00C36B8F">
        <w:rPr>
          <w:rFonts w:ascii="Arial" w:hAnsi="Arial" w:cs="Arial"/>
          <w:sz w:val="24"/>
          <w:szCs w:val="24"/>
        </w:rPr>
        <w:t xml:space="preserve">encargada de recaudar ingresos, administrar la hacienda pública municipal y realizar las erogaciones que haga el </w:t>
      </w:r>
      <w:r w:rsidR="0083403F" w:rsidRPr="00C36B8F">
        <w:rPr>
          <w:rFonts w:ascii="Arial" w:hAnsi="Arial" w:cs="Arial"/>
          <w:sz w:val="24"/>
          <w:szCs w:val="24"/>
        </w:rPr>
        <w:t>ayuntamiento, referenciado</w:t>
      </w:r>
      <w:r w:rsidRPr="00C36B8F">
        <w:rPr>
          <w:rFonts w:ascii="Arial" w:hAnsi="Arial" w:cs="Arial"/>
          <w:sz w:val="24"/>
          <w:szCs w:val="24"/>
        </w:rPr>
        <w:t xml:space="preserve"> en el </w:t>
      </w:r>
      <w:r w:rsidR="00DD7AE3" w:rsidRPr="00C36B8F">
        <w:rPr>
          <w:rFonts w:ascii="Arial" w:hAnsi="Arial" w:cs="Arial"/>
          <w:sz w:val="24"/>
          <w:szCs w:val="24"/>
        </w:rPr>
        <w:t>artículo 73</w:t>
      </w:r>
      <w:r w:rsidR="002E6E7A" w:rsidRPr="00C36B8F">
        <w:rPr>
          <w:rFonts w:ascii="Arial" w:hAnsi="Arial" w:cs="Arial"/>
          <w:sz w:val="24"/>
          <w:szCs w:val="24"/>
        </w:rPr>
        <w:t xml:space="preserve"> del capítulo XVI de la ley orgánica municipal del estado de Michoacán. </w:t>
      </w:r>
    </w:p>
    <w:p w14:paraId="73604987" w14:textId="7B01D5A0" w:rsidR="002A2DDC" w:rsidRPr="00C36B8F" w:rsidRDefault="00C92268" w:rsidP="00C36B8F">
      <w:pPr>
        <w:jc w:val="both"/>
        <w:rPr>
          <w:rFonts w:ascii="Arial" w:hAnsi="Arial" w:cs="Arial"/>
          <w:sz w:val="24"/>
          <w:szCs w:val="24"/>
        </w:rPr>
      </w:pPr>
      <w:r w:rsidRPr="00C36B8F">
        <w:rPr>
          <w:rFonts w:ascii="Arial" w:hAnsi="Arial" w:cs="Arial"/>
          <w:sz w:val="24"/>
          <w:szCs w:val="24"/>
        </w:rPr>
        <w:lastRenderedPageBreak/>
        <w:t xml:space="preserve"> VALOR PÚBLICO: Al valor creado a través del otorgamiento de bienes y servicios, con la finalidad de que las acciones que se realicen den cumplimiento a las preferencias ciudadanas expresadas y reflejadas en planes y programas que las Administraciones Públicas generan en respuesta a las necesidades reales de la ciudadanía.</w:t>
      </w:r>
    </w:p>
    <w:p w14:paraId="685CEC6F" w14:textId="61EB98AF" w:rsidR="002A2DDC" w:rsidRPr="004462ED" w:rsidRDefault="00C92268" w:rsidP="004462ED">
      <w:pPr>
        <w:jc w:val="both"/>
        <w:rPr>
          <w:rFonts w:ascii="Arial" w:hAnsi="Arial" w:cs="Arial"/>
          <w:sz w:val="24"/>
          <w:szCs w:val="24"/>
        </w:rPr>
      </w:pPr>
      <w:r w:rsidRPr="004462ED">
        <w:rPr>
          <w:rFonts w:ascii="Arial" w:hAnsi="Arial" w:cs="Arial"/>
          <w:b/>
          <w:bCs/>
          <w:sz w:val="24"/>
          <w:szCs w:val="24"/>
        </w:rPr>
        <w:t xml:space="preserve"> </w:t>
      </w:r>
      <w:r w:rsidR="007969AE" w:rsidRPr="004462ED">
        <w:rPr>
          <w:rFonts w:ascii="Arial" w:hAnsi="Arial" w:cs="Arial"/>
          <w:b/>
          <w:bCs/>
          <w:sz w:val="24"/>
          <w:szCs w:val="24"/>
        </w:rPr>
        <w:t>5</w:t>
      </w:r>
      <w:r w:rsidR="00C36B8F" w:rsidRPr="004462ED">
        <w:rPr>
          <w:rFonts w:ascii="Arial" w:hAnsi="Arial" w:cs="Arial"/>
          <w:b/>
          <w:bCs/>
          <w:sz w:val="24"/>
          <w:szCs w:val="24"/>
        </w:rPr>
        <w:t>°</w:t>
      </w:r>
      <w:r w:rsidR="0083403F" w:rsidRPr="004462ED">
        <w:rPr>
          <w:rFonts w:ascii="Arial" w:hAnsi="Arial" w:cs="Arial"/>
          <w:b/>
          <w:bCs/>
          <w:sz w:val="24"/>
          <w:szCs w:val="24"/>
        </w:rPr>
        <w:t>–</w:t>
      </w:r>
      <w:r w:rsidRPr="004462ED">
        <w:rPr>
          <w:rFonts w:ascii="Arial" w:hAnsi="Arial" w:cs="Arial"/>
          <w:sz w:val="24"/>
          <w:szCs w:val="24"/>
        </w:rPr>
        <w:t xml:space="preserve"> Los Programas presupuestarios (Pp) en materia de PAE podrán ser aquellos ejecutados con recursos de carácter Federal, Estatal, Propios y/o con otras fuentes de financiamiento. </w:t>
      </w:r>
    </w:p>
    <w:p w14:paraId="05A022B6" w14:textId="1832AF3D" w:rsidR="002A2DDC" w:rsidRPr="004462ED" w:rsidRDefault="007969AE" w:rsidP="004462ED">
      <w:pPr>
        <w:jc w:val="both"/>
        <w:rPr>
          <w:rFonts w:ascii="Arial" w:hAnsi="Arial" w:cs="Arial"/>
          <w:sz w:val="24"/>
          <w:szCs w:val="24"/>
        </w:rPr>
      </w:pPr>
      <w:r w:rsidRPr="004462ED">
        <w:rPr>
          <w:rFonts w:ascii="Arial" w:hAnsi="Arial" w:cs="Arial"/>
          <w:b/>
          <w:bCs/>
          <w:sz w:val="24"/>
          <w:szCs w:val="24"/>
        </w:rPr>
        <w:t>6</w:t>
      </w:r>
      <w:r w:rsidR="00C36B8F" w:rsidRPr="004462ED">
        <w:rPr>
          <w:rFonts w:ascii="Arial" w:hAnsi="Arial" w:cs="Arial"/>
          <w:b/>
          <w:bCs/>
          <w:sz w:val="24"/>
          <w:szCs w:val="24"/>
        </w:rPr>
        <w:t>°</w:t>
      </w:r>
      <w:r w:rsidR="0083403F" w:rsidRPr="004462ED">
        <w:rPr>
          <w:rFonts w:ascii="Arial" w:hAnsi="Arial" w:cs="Arial"/>
          <w:b/>
          <w:bCs/>
          <w:sz w:val="24"/>
          <w:szCs w:val="24"/>
        </w:rPr>
        <w:t>–</w:t>
      </w:r>
      <w:r w:rsidR="00C92268" w:rsidRPr="004462ED">
        <w:rPr>
          <w:rFonts w:ascii="Arial" w:hAnsi="Arial" w:cs="Arial"/>
          <w:sz w:val="24"/>
          <w:szCs w:val="24"/>
        </w:rPr>
        <w:t xml:space="preserve"> </w:t>
      </w:r>
      <w:r w:rsidR="00664139" w:rsidRPr="004462ED">
        <w:rPr>
          <w:rFonts w:ascii="Arial" w:hAnsi="Arial" w:cs="Arial"/>
          <w:sz w:val="24"/>
          <w:szCs w:val="24"/>
        </w:rPr>
        <w:t xml:space="preserve">EL </w:t>
      </w:r>
      <w:r w:rsidR="005D583E">
        <w:rPr>
          <w:rFonts w:ascii="Arial" w:hAnsi="Arial" w:cs="Arial"/>
          <w:sz w:val="24"/>
          <w:szCs w:val="24"/>
        </w:rPr>
        <w:t>IMPLAN y la contraloría</w:t>
      </w:r>
      <w:r w:rsidR="00C92268" w:rsidRPr="004462ED">
        <w:rPr>
          <w:rFonts w:ascii="Arial" w:hAnsi="Arial" w:cs="Arial"/>
          <w:sz w:val="24"/>
          <w:szCs w:val="24"/>
        </w:rPr>
        <w:t xml:space="preserve"> en coordinación con la Tesorería Municipal identificarán en materia de PAE los Programas presupuestarios, los Sujetos a evaluar y los tipos de evaluación a realizar para el ejercicio fiscal 2021, en términos de lo establecido en l</w:t>
      </w:r>
      <w:r w:rsidR="007E2A2A">
        <w:rPr>
          <w:rFonts w:ascii="Arial" w:hAnsi="Arial" w:cs="Arial"/>
          <w:sz w:val="24"/>
          <w:szCs w:val="24"/>
        </w:rPr>
        <w:t xml:space="preserve">os lineamientos </w:t>
      </w:r>
      <w:r w:rsidR="00A06D20">
        <w:rPr>
          <w:rFonts w:ascii="Arial" w:hAnsi="Arial" w:cs="Arial"/>
          <w:sz w:val="24"/>
          <w:szCs w:val="24"/>
        </w:rPr>
        <w:t>del CONEVAL</w:t>
      </w:r>
      <w:r w:rsidR="007E2A2A">
        <w:rPr>
          <w:rFonts w:ascii="Arial" w:hAnsi="Arial" w:cs="Arial"/>
          <w:sz w:val="24"/>
          <w:szCs w:val="24"/>
        </w:rPr>
        <w:t xml:space="preserve"> Y del gobierno de </w:t>
      </w:r>
      <w:r w:rsidR="00A06D20">
        <w:rPr>
          <w:rFonts w:ascii="Arial" w:hAnsi="Arial" w:cs="Arial"/>
          <w:sz w:val="24"/>
          <w:szCs w:val="24"/>
        </w:rPr>
        <w:t>Michoacán.</w:t>
      </w:r>
      <w:r w:rsidR="00C92268" w:rsidRPr="004462ED">
        <w:rPr>
          <w:rFonts w:ascii="Arial" w:hAnsi="Arial" w:cs="Arial"/>
          <w:sz w:val="24"/>
          <w:szCs w:val="24"/>
        </w:rPr>
        <w:t xml:space="preserve"> </w:t>
      </w:r>
    </w:p>
    <w:p w14:paraId="76BE19C5" w14:textId="2FB844C4" w:rsidR="002A2DDC" w:rsidRPr="004462ED" w:rsidRDefault="007969AE" w:rsidP="004462ED">
      <w:pPr>
        <w:jc w:val="both"/>
        <w:rPr>
          <w:rFonts w:ascii="Arial" w:hAnsi="Arial" w:cs="Arial"/>
          <w:sz w:val="24"/>
          <w:szCs w:val="24"/>
        </w:rPr>
      </w:pPr>
      <w:r w:rsidRPr="004462ED">
        <w:rPr>
          <w:rFonts w:ascii="Arial" w:hAnsi="Arial" w:cs="Arial"/>
          <w:b/>
          <w:bCs/>
          <w:sz w:val="24"/>
          <w:szCs w:val="24"/>
        </w:rPr>
        <w:t>7</w:t>
      </w:r>
      <w:r w:rsidR="00C36B8F" w:rsidRPr="004462ED">
        <w:rPr>
          <w:rFonts w:ascii="Arial" w:hAnsi="Arial" w:cs="Arial"/>
          <w:b/>
          <w:bCs/>
          <w:sz w:val="24"/>
          <w:szCs w:val="24"/>
        </w:rPr>
        <w:t>°</w:t>
      </w:r>
      <w:r w:rsidR="0083403F" w:rsidRPr="004462ED">
        <w:rPr>
          <w:rFonts w:ascii="Arial" w:hAnsi="Arial" w:cs="Arial"/>
          <w:b/>
          <w:bCs/>
          <w:sz w:val="24"/>
          <w:szCs w:val="24"/>
        </w:rPr>
        <w:t>–</w:t>
      </w:r>
      <w:r w:rsidR="00C92268" w:rsidRPr="004462ED">
        <w:rPr>
          <w:rFonts w:ascii="Arial" w:hAnsi="Arial" w:cs="Arial"/>
          <w:sz w:val="24"/>
          <w:szCs w:val="24"/>
        </w:rPr>
        <w:t xml:space="preserve"> Las Dependencias Administrativas, en el ámbito de su competencia, atenderán las consultas y solicitudes referentes al PAE, a través de los siguientes responsables de la Coordinación Interinstitucional:</w:t>
      </w:r>
    </w:p>
    <w:p w14:paraId="34BF056C" w14:textId="78DA7A00" w:rsidR="00C32E49" w:rsidRPr="004462ED" w:rsidRDefault="00BD5672" w:rsidP="004462ED">
      <w:pPr>
        <w:pStyle w:val="Prrafodelista"/>
        <w:numPr>
          <w:ilvl w:val="0"/>
          <w:numId w:val="9"/>
        </w:numPr>
        <w:jc w:val="both"/>
        <w:rPr>
          <w:rFonts w:ascii="Arial" w:hAnsi="Arial" w:cs="Arial"/>
          <w:sz w:val="24"/>
          <w:szCs w:val="24"/>
        </w:rPr>
      </w:pPr>
      <w:r w:rsidRPr="004462ED">
        <w:rPr>
          <w:rFonts w:ascii="Arial" w:hAnsi="Arial" w:cs="Arial"/>
          <w:sz w:val="24"/>
          <w:szCs w:val="24"/>
        </w:rPr>
        <w:t xml:space="preserve">Por parte </w:t>
      </w:r>
      <w:r w:rsidR="00E65276" w:rsidRPr="004462ED">
        <w:rPr>
          <w:rFonts w:ascii="Arial" w:hAnsi="Arial" w:cs="Arial"/>
          <w:sz w:val="24"/>
          <w:szCs w:val="24"/>
        </w:rPr>
        <w:t>de</w:t>
      </w:r>
      <w:r w:rsidR="00E65276">
        <w:rPr>
          <w:rFonts w:ascii="Arial" w:hAnsi="Arial" w:cs="Arial"/>
          <w:sz w:val="24"/>
          <w:szCs w:val="24"/>
        </w:rPr>
        <w:t>l</w:t>
      </w:r>
      <w:r w:rsidR="00664139" w:rsidRPr="004462ED">
        <w:rPr>
          <w:rFonts w:ascii="Arial" w:hAnsi="Arial" w:cs="Arial"/>
          <w:sz w:val="24"/>
          <w:szCs w:val="24"/>
        </w:rPr>
        <w:t xml:space="preserve"> IMPLAN</w:t>
      </w:r>
      <w:r w:rsidRPr="004462ED">
        <w:rPr>
          <w:rFonts w:ascii="Arial" w:hAnsi="Arial" w:cs="Arial"/>
          <w:sz w:val="24"/>
          <w:szCs w:val="24"/>
        </w:rPr>
        <w:t xml:space="preserve"> </w:t>
      </w:r>
    </w:p>
    <w:p w14:paraId="5B8DB661" w14:textId="7EFFDF13" w:rsidR="00C32E49" w:rsidRPr="004462ED" w:rsidRDefault="00BD5672" w:rsidP="004462ED">
      <w:pPr>
        <w:pStyle w:val="Prrafodelista"/>
        <w:numPr>
          <w:ilvl w:val="0"/>
          <w:numId w:val="9"/>
        </w:numPr>
        <w:jc w:val="both"/>
        <w:rPr>
          <w:rFonts w:ascii="Arial" w:hAnsi="Arial" w:cs="Arial"/>
          <w:sz w:val="24"/>
          <w:szCs w:val="24"/>
        </w:rPr>
      </w:pPr>
      <w:r w:rsidRPr="004462ED">
        <w:rPr>
          <w:rFonts w:ascii="Arial" w:hAnsi="Arial" w:cs="Arial"/>
          <w:sz w:val="24"/>
          <w:szCs w:val="24"/>
        </w:rPr>
        <w:t>Por parte de la Tesorería Municipal</w:t>
      </w:r>
    </w:p>
    <w:p w14:paraId="391DCA46" w14:textId="41B2B5DF" w:rsidR="00C32E49" w:rsidRPr="004462ED" w:rsidRDefault="00C32E49" w:rsidP="004462ED">
      <w:pPr>
        <w:pStyle w:val="Prrafodelista"/>
        <w:numPr>
          <w:ilvl w:val="0"/>
          <w:numId w:val="9"/>
        </w:numPr>
        <w:jc w:val="both"/>
        <w:rPr>
          <w:rFonts w:ascii="Arial" w:hAnsi="Arial" w:cs="Arial"/>
          <w:sz w:val="24"/>
          <w:szCs w:val="24"/>
        </w:rPr>
      </w:pPr>
      <w:r w:rsidRPr="004462ED">
        <w:rPr>
          <w:rFonts w:ascii="Arial" w:hAnsi="Arial" w:cs="Arial"/>
          <w:sz w:val="24"/>
          <w:szCs w:val="24"/>
        </w:rPr>
        <w:t>Por parte del Órgano Interno de Control Municipal</w:t>
      </w:r>
    </w:p>
    <w:tbl>
      <w:tblPr>
        <w:tblStyle w:val="Tablaconcuadrcula"/>
        <w:tblW w:w="0" w:type="auto"/>
        <w:tblLook w:val="04A0" w:firstRow="1" w:lastRow="0" w:firstColumn="1" w:lastColumn="0" w:noHBand="0" w:noVBand="1"/>
      </w:tblPr>
      <w:tblGrid>
        <w:gridCol w:w="1591"/>
        <w:gridCol w:w="1239"/>
        <w:gridCol w:w="1395"/>
        <w:gridCol w:w="1644"/>
        <w:gridCol w:w="2959"/>
      </w:tblGrid>
      <w:tr w:rsidR="00EE747B" w:rsidRPr="004462ED" w14:paraId="392E42F2" w14:textId="1E1486FC" w:rsidTr="00EE747B">
        <w:tc>
          <w:tcPr>
            <w:tcW w:w="5510" w:type="dxa"/>
            <w:gridSpan w:val="4"/>
          </w:tcPr>
          <w:p w14:paraId="14526D0D" w14:textId="37E7F433" w:rsidR="00EE747B" w:rsidRPr="004462ED" w:rsidRDefault="00EE747B" w:rsidP="004462ED">
            <w:pPr>
              <w:jc w:val="both"/>
              <w:rPr>
                <w:rFonts w:ascii="Arial" w:hAnsi="Arial" w:cs="Arial"/>
                <w:sz w:val="24"/>
                <w:szCs w:val="24"/>
              </w:rPr>
            </w:pPr>
          </w:p>
        </w:tc>
        <w:tc>
          <w:tcPr>
            <w:tcW w:w="3318" w:type="dxa"/>
          </w:tcPr>
          <w:p w14:paraId="148B43F9" w14:textId="0F4CFF1F" w:rsidR="00EE747B" w:rsidRPr="004462ED" w:rsidRDefault="00EE747B" w:rsidP="004462ED">
            <w:pPr>
              <w:jc w:val="both"/>
              <w:rPr>
                <w:rFonts w:ascii="Arial" w:hAnsi="Arial" w:cs="Arial"/>
                <w:sz w:val="24"/>
                <w:szCs w:val="24"/>
              </w:rPr>
            </w:pPr>
          </w:p>
        </w:tc>
      </w:tr>
      <w:tr w:rsidR="00EE747B" w:rsidRPr="004462ED" w14:paraId="4F38FC8A" w14:textId="3DBB5371" w:rsidTr="00EE747B">
        <w:tc>
          <w:tcPr>
            <w:tcW w:w="1386" w:type="dxa"/>
          </w:tcPr>
          <w:p w14:paraId="3ECB12BC" w14:textId="75678A3B" w:rsidR="00EE747B" w:rsidRPr="004462ED" w:rsidRDefault="00BD5672" w:rsidP="004462ED">
            <w:pPr>
              <w:jc w:val="both"/>
              <w:rPr>
                <w:rFonts w:ascii="Arial" w:hAnsi="Arial" w:cs="Arial"/>
                <w:sz w:val="24"/>
                <w:szCs w:val="24"/>
              </w:rPr>
            </w:pPr>
            <w:r w:rsidRPr="004462ED">
              <w:rPr>
                <w:rFonts w:ascii="Arial" w:hAnsi="Arial" w:cs="Arial"/>
                <w:sz w:val="24"/>
                <w:szCs w:val="24"/>
              </w:rPr>
              <w:t>dependencia</w:t>
            </w:r>
          </w:p>
        </w:tc>
        <w:tc>
          <w:tcPr>
            <w:tcW w:w="1249" w:type="dxa"/>
          </w:tcPr>
          <w:p w14:paraId="0F9A8174" w14:textId="2BFFB0CA" w:rsidR="00EE747B" w:rsidRPr="004462ED" w:rsidRDefault="00BD5672" w:rsidP="004462ED">
            <w:pPr>
              <w:jc w:val="both"/>
              <w:rPr>
                <w:rFonts w:ascii="Arial" w:hAnsi="Arial" w:cs="Arial"/>
                <w:sz w:val="24"/>
                <w:szCs w:val="24"/>
              </w:rPr>
            </w:pPr>
            <w:r w:rsidRPr="004462ED">
              <w:rPr>
                <w:rFonts w:ascii="Arial" w:hAnsi="Arial" w:cs="Arial"/>
                <w:sz w:val="24"/>
                <w:szCs w:val="24"/>
              </w:rPr>
              <w:t>nombre</w:t>
            </w:r>
          </w:p>
        </w:tc>
        <w:tc>
          <w:tcPr>
            <w:tcW w:w="1457" w:type="dxa"/>
          </w:tcPr>
          <w:p w14:paraId="3564F9BC" w14:textId="41D8E922" w:rsidR="00EE747B" w:rsidRPr="004462ED" w:rsidRDefault="00BD5672" w:rsidP="004462ED">
            <w:pPr>
              <w:jc w:val="both"/>
              <w:rPr>
                <w:rFonts w:ascii="Arial" w:hAnsi="Arial" w:cs="Arial"/>
                <w:sz w:val="24"/>
                <w:szCs w:val="24"/>
              </w:rPr>
            </w:pPr>
            <w:r w:rsidRPr="004462ED">
              <w:rPr>
                <w:rFonts w:ascii="Arial" w:hAnsi="Arial" w:cs="Arial"/>
                <w:sz w:val="24"/>
                <w:szCs w:val="24"/>
              </w:rPr>
              <w:t>cargo</w:t>
            </w:r>
          </w:p>
        </w:tc>
        <w:tc>
          <w:tcPr>
            <w:tcW w:w="1418" w:type="dxa"/>
          </w:tcPr>
          <w:p w14:paraId="7DCD7CC8" w14:textId="73BE875C" w:rsidR="00EE747B" w:rsidRPr="004462ED" w:rsidRDefault="00BD5672" w:rsidP="004462ED">
            <w:pPr>
              <w:jc w:val="both"/>
              <w:rPr>
                <w:rFonts w:ascii="Arial" w:hAnsi="Arial" w:cs="Arial"/>
                <w:sz w:val="24"/>
                <w:szCs w:val="24"/>
              </w:rPr>
            </w:pPr>
            <w:r w:rsidRPr="004462ED">
              <w:rPr>
                <w:rFonts w:ascii="Arial" w:hAnsi="Arial" w:cs="Arial"/>
                <w:sz w:val="24"/>
                <w:szCs w:val="24"/>
              </w:rPr>
              <w:t>domicilio</w:t>
            </w:r>
          </w:p>
        </w:tc>
        <w:tc>
          <w:tcPr>
            <w:tcW w:w="3318" w:type="dxa"/>
          </w:tcPr>
          <w:p w14:paraId="567CE16D" w14:textId="390FDFF6" w:rsidR="00EE747B" w:rsidRPr="004462ED" w:rsidRDefault="00C32E49" w:rsidP="004462ED">
            <w:pPr>
              <w:jc w:val="both"/>
              <w:rPr>
                <w:rFonts w:ascii="Arial" w:hAnsi="Arial" w:cs="Arial"/>
                <w:sz w:val="24"/>
                <w:szCs w:val="24"/>
              </w:rPr>
            </w:pPr>
            <w:r w:rsidRPr="004462ED">
              <w:rPr>
                <w:rFonts w:ascii="Arial" w:hAnsi="Arial" w:cs="Arial"/>
                <w:sz w:val="24"/>
                <w:szCs w:val="24"/>
              </w:rPr>
              <w:t>teléfono</w:t>
            </w:r>
          </w:p>
        </w:tc>
      </w:tr>
      <w:tr w:rsidR="00EE747B" w:rsidRPr="004462ED" w14:paraId="59E8020F" w14:textId="0FE10877" w:rsidTr="00EE747B">
        <w:tc>
          <w:tcPr>
            <w:tcW w:w="1386" w:type="dxa"/>
          </w:tcPr>
          <w:p w14:paraId="583D2BF3" w14:textId="68C73F0D" w:rsidR="00EE747B" w:rsidRPr="004462ED" w:rsidRDefault="00BD5672" w:rsidP="004462ED">
            <w:pPr>
              <w:jc w:val="both"/>
              <w:rPr>
                <w:rFonts w:ascii="Arial" w:hAnsi="Arial" w:cs="Arial"/>
                <w:sz w:val="24"/>
                <w:szCs w:val="24"/>
              </w:rPr>
            </w:pPr>
            <w:r w:rsidRPr="004462ED">
              <w:rPr>
                <w:rFonts w:ascii="Arial" w:hAnsi="Arial" w:cs="Arial"/>
                <w:sz w:val="24"/>
                <w:szCs w:val="24"/>
              </w:rPr>
              <w:t>I</w:t>
            </w:r>
            <w:r w:rsidR="00664139" w:rsidRPr="004462ED">
              <w:rPr>
                <w:rFonts w:ascii="Arial" w:hAnsi="Arial" w:cs="Arial"/>
                <w:sz w:val="24"/>
                <w:szCs w:val="24"/>
              </w:rPr>
              <w:t>NPLAN</w:t>
            </w:r>
          </w:p>
        </w:tc>
        <w:tc>
          <w:tcPr>
            <w:tcW w:w="1249" w:type="dxa"/>
          </w:tcPr>
          <w:p w14:paraId="3DCBDFBF" w14:textId="77777777" w:rsidR="00EE747B" w:rsidRPr="004462ED" w:rsidRDefault="00EE747B" w:rsidP="004462ED">
            <w:pPr>
              <w:jc w:val="both"/>
              <w:rPr>
                <w:rFonts w:ascii="Arial" w:hAnsi="Arial" w:cs="Arial"/>
                <w:sz w:val="24"/>
                <w:szCs w:val="24"/>
              </w:rPr>
            </w:pPr>
          </w:p>
        </w:tc>
        <w:tc>
          <w:tcPr>
            <w:tcW w:w="1457" w:type="dxa"/>
          </w:tcPr>
          <w:p w14:paraId="51536D64" w14:textId="77777777" w:rsidR="00EE747B" w:rsidRPr="004462ED" w:rsidRDefault="00EE747B" w:rsidP="004462ED">
            <w:pPr>
              <w:jc w:val="both"/>
              <w:rPr>
                <w:rFonts w:ascii="Arial" w:hAnsi="Arial" w:cs="Arial"/>
                <w:sz w:val="24"/>
                <w:szCs w:val="24"/>
              </w:rPr>
            </w:pPr>
          </w:p>
        </w:tc>
        <w:tc>
          <w:tcPr>
            <w:tcW w:w="1418" w:type="dxa"/>
          </w:tcPr>
          <w:p w14:paraId="0898685A" w14:textId="77777777" w:rsidR="00EE747B" w:rsidRPr="004462ED" w:rsidRDefault="00EE747B" w:rsidP="004462ED">
            <w:pPr>
              <w:jc w:val="both"/>
              <w:rPr>
                <w:rFonts w:ascii="Arial" w:hAnsi="Arial" w:cs="Arial"/>
                <w:sz w:val="24"/>
                <w:szCs w:val="24"/>
              </w:rPr>
            </w:pPr>
          </w:p>
        </w:tc>
        <w:tc>
          <w:tcPr>
            <w:tcW w:w="3318" w:type="dxa"/>
          </w:tcPr>
          <w:p w14:paraId="470E65FE" w14:textId="77777777" w:rsidR="00EE747B" w:rsidRPr="004462ED" w:rsidRDefault="00EE747B" w:rsidP="004462ED">
            <w:pPr>
              <w:jc w:val="both"/>
              <w:rPr>
                <w:rFonts w:ascii="Arial" w:hAnsi="Arial" w:cs="Arial"/>
                <w:sz w:val="24"/>
                <w:szCs w:val="24"/>
              </w:rPr>
            </w:pPr>
          </w:p>
        </w:tc>
      </w:tr>
      <w:tr w:rsidR="00EE747B" w:rsidRPr="004462ED" w14:paraId="0CC70909" w14:textId="0E6B93EC" w:rsidTr="00EE747B">
        <w:tc>
          <w:tcPr>
            <w:tcW w:w="1386" w:type="dxa"/>
          </w:tcPr>
          <w:p w14:paraId="72FB620B" w14:textId="45DEC425" w:rsidR="00EE747B" w:rsidRPr="004462ED" w:rsidRDefault="00C32E49" w:rsidP="004462ED">
            <w:pPr>
              <w:jc w:val="both"/>
              <w:rPr>
                <w:rFonts w:ascii="Arial" w:hAnsi="Arial" w:cs="Arial"/>
                <w:sz w:val="24"/>
                <w:szCs w:val="24"/>
              </w:rPr>
            </w:pPr>
            <w:r w:rsidRPr="004462ED">
              <w:rPr>
                <w:rFonts w:ascii="Arial" w:hAnsi="Arial" w:cs="Arial"/>
                <w:sz w:val="24"/>
                <w:szCs w:val="24"/>
              </w:rPr>
              <w:t>Tesorería</w:t>
            </w:r>
            <w:r w:rsidR="00BD5672" w:rsidRPr="004462ED">
              <w:rPr>
                <w:rFonts w:ascii="Arial" w:hAnsi="Arial" w:cs="Arial"/>
                <w:sz w:val="24"/>
                <w:szCs w:val="24"/>
              </w:rPr>
              <w:t xml:space="preserve"> </w:t>
            </w:r>
            <w:r w:rsidRPr="004462ED">
              <w:rPr>
                <w:rFonts w:ascii="Arial" w:hAnsi="Arial" w:cs="Arial"/>
                <w:sz w:val="24"/>
                <w:szCs w:val="24"/>
              </w:rPr>
              <w:t>municipal</w:t>
            </w:r>
          </w:p>
        </w:tc>
        <w:tc>
          <w:tcPr>
            <w:tcW w:w="1249" w:type="dxa"/>
          </w:tcPr>
          <w:p w14:paraId="30ED4419" w14:textId="191ADC5C" w:rsidR="00EE747B" w:rsidRPr="004462ED" w:rsidRDefault="00394003" w:rsidP="004462ED">
            <w:pPr>
              <w:jc w:val="both"/>
              <w:rPr>
                <w:rFonts w:ascii="Arial" w:hAnsi="Arial" w:cs="Arial"/>
                <w:sz w:val="24"/>
                <w:szCs w:val="24"/>
              </w:rPr>
            </w:pPr>
            <w:r>
              <w:rPr>
                <w:rFonts w:ascii="Arial" w:hAnsi="Arial" w:cs="Arial"/>
                <w:sz w:val="24"/>
                <w:szCs w:val="24"/>
              </w:rPr>
              <w:t>Benito</w:t>
            </w:r>
            <w:r w:rsidR="008078F4">
              <w:rPr>
                <w:rFonts w:ascii="Arial" w:hAnsi="Arial" w:cs="Arial"/>
                <w:sz w:val="24"/>
                <w:szCs w:val="24"/>
              </w:rPr>
              <w:t xml:space="preserve"> </w:t>
            </w:r>
            <w:r>
              <w:rPr>
                <w:rFonts w:ascii="Arial" w:hAnsi="Arial" w:cs="Arial"/>
                <w:sz w:val="24"/>
                <w:szCs w:val="24"/>
              </w:rPr>
              <w:t>García</w:t>
            </w:r>
            <w:r w:rsidR="008078F4">
              <w:rPr>
                <w:rFonts w:ascii="Arial" w:hAnsi="Arial" w:cs="Arial"/>
                <w:sz w:val="24"/>
                <w:szCs w:val="24"/>
              </w:rPr>
              <w:t xml:space="preserve"> </w:t>
            </w:r>
            <w:r>
              <w:rPr>
                <w:rFonts w:ascii="Arial" w:hAnsi="Arial" w:cs="Arial"/>
                <w:sz w:val="24"/>
                <w:szCs w:val="24"/>
              </w:rPr>
              <w:t>N</w:t>
            </w:r>
            <w:r w:rsidR="008078F4">
              <w:rPr>
                <w:rFonts w:ascii="Arial" w:hAnsi="Arial" w:cs="Arial"/>
                <w:sz w:val="24"/>
                <w:szCs w:val="24"/>
              </w:rPr>
              <w:t>anmbo</w:t>
            </w:r>
          </w:p>
        </w:tc>
        <w:tc>
          <w:tcPr>
            <w:tcW w:w="1457" w:type="dxa"/>
          </w:tcPr>
          <w:p w14:paraId="195A2F8D" w14:textId="07902302" w:rsidR="00EE747B" w:rsidRPr="004462ED" w:rsidRDefault="008078F4" w:rsidP="004462ED">
            <w:pPr>
              <w:jc w:val="both"/>
              <w:rPr>
                <w:rFonts w:ascii="Arial" w:hAnsi="Arial" w:cs="Arial"/>
                <w:sz w:val="24"/>
                <w:szCs w:val="24"/>
              </w:rPr>
            </w:pPr>
            <w:r>
              <w:rPr>
                <w:rFonts w:ascii="Arial" w:hAnsi="Arial" w:cs="Arial"/>
                <w:sz w:val="24"/>
                <w:szCs w:val="24"/>
              </w:rPr>
              <w:t>tesorero</w:t>
            </w:r>
          </w:p>
        </w:tc>
        <w:tc>
          <w:tcPr>
            <w:tcW w:w="1418" w:type="dxa"/>
          </w:tcPr>
          <w:p w14:paraId="33DEFE1A" w14:textId="56E24644" w:rsidR="00EE747B" w:rsidRPr="004462ED" w:rsidRDefault="008078F4" w:rsidP="004462ED">
            <w:pPr>
              <w:jc w:val="both"/>
              <w:rPr>
                <w:rFonts w:ascii="Arial" w:hAnsi="Arial" w:cs="Arial"/>
                <w:sz w:val="24"/>
                <w:szCs w:val="24"/>
              </w:rPr>
            </w:pPr>
            <w:r>
              <w:rPr>
                <w:rFonts w:ascii="Arial" w:hAnsi="Arial" w:cs="Arial"/>
                <w:sz w:val="24"/>
                <w:szCs w:val="24"/>
              </w:rPr>
              <w:t>Av. Yácatas N° 25 col centro</w:t>
            </w:r>
            <w:r w:rsidR="00394003">
              <w:rPr>
                <w:rFonts w:ascii="Arial" w:hAnsi="Arial" w:cs="Arial"/>
                <w:sz w:val="24"/>
                <w:szCs w:val="24"/>
              </w:rPr>
              <w:t xml:space="preserve"> Tzintzuntzan, Michoacán</w:t>
            </w:r>
          </w:p>
        </w:tc>
        <w:tc>
          <w:tcPr>
            <w:tcW w:w="3318" w:type="dxa"/>
          </w:tcPr>
          <w:p w14:paraId="5016859F" w14:textId="5BB741E7" w:rsidR="00EE747B" w:rsidRPr="004462ED" w:rsidRDefault="00394003" w:rsidP="004462ED">
            <w:pPr>
              <w:jc w:val="both"/>
              <w:rPr>
                <w:rFonts w:ascii="Arial" w:hAnsi="Arial" w:cs="Arial"/>
                <w:sz w:val="24"/>
                <w:szCs w:val="24"/>
              </w:rPr>
            </w:pPr>
            <w:r>
              <w:rPr>
                <w:rFonts w:ascii="Arial" w:hAnsi="Arial" w:cs="Arial"/>
                <w:sz w:val="24"/>
                <w:szCs w:val="24"/>
              </w:rPr>
              <w:t>4343443046</w:t>
            </w:r>
          </w:p>
        </w:tc>
      </w:tr>
      <w:tr w:rsidR="00BD5672" w:rsidRPr="004462ED" w14:paraId="12626CA2" w14:textId="77777777" w:rsidTr="00EE747B">
        <w:tc>
          <w:tcPr>
            <w:tcW w:w="1386" w:type="dxa"/>
          </w:tcPr>
          <w:p w14:paraId="04F84364" w14:textId="04C8CA6E" w:rsidR="00BD5672" w:rsidRPr="004462ED" w:rsidRDefault="00664139" w:rsidP="004462ED">
            <w:pPr>
              <w:jc w:val="both"/>
              <w:rPr>
                <w:rFonts w:ascii="Arial" w:hAnsi="Arial" w:cs="Arial"/>
                <w:sz w:val="24"/>
                <w:szCs w:val="24"/>
              </w:rPr>
            </w:pPr>
            <w:r w:rsidRPr="004462ED">
              <w:rPr>
                <w:rFonts w:ascii="Arial" w:hAnsi="Arial" w:cs="Arial"/>
                <w:sz w:val="24"/>
                <w:szCs w:val="24"/>
              </w:rPr>
              <w:t>contraloría</w:t>
            </w:r>
          </w:p>
        </w:tc>
        <w:tc>
          <w:tcPr>
            <w:tcW w:w="1249" w:type="dxa"/>
          </w:tcPr>
          <w:p w14:paraId="433DF412" w14:textId="01261FA8" w:rsidR="00BD5672" w:rsidRPr="004462ED" w:rsidRDefault="008078F4" w:rsidP="004462ED">
            <w:pPr>
              <w:jc w:val="both"/>
              <w:rPr>
                <w:rFonts w:ascii="Arial" w:hAnsi="Arial" w:cs="Arial"/>
                <w:sz w:val="24"/>
                <w:szCs w:val="24"/>
              </w:rPr>
            </w:pPr>
            <w:r>
              <w:rPr>
                <w:rFonts w:ascii="Arial" w:hAnsi="Arial" w:cs="Arial"/>
                <w:sz w:val="24"/>
                <w:szCs w:val="24"/>
              </w:rPr>
              <w:t>Jerónimo flores francisco</w:t>
            </w:r>
          </w:p>
        </w:tc>
        <w:tc>
          <w:tcPr>
            <w:tcW w:w="1457" w:type="dxa"/>
          </w:tcPr>
          <w:p w14:paraId="3AC93ED7" w14:textId="3CE4B90E" w:rsidR="00BD5672" w:rsidRPr="004462ED" w:rsidRDefault="008078F4" w:rsidP="004462ED">
            <w:pPr>
              <w:jc w:val="both"/>
              <w:rPr>
                <w:rFonts w:ascii="Arial" w:hAnsi="Arial" w:cs="Arial"/>
                <w:sz w:val="24"/>
                <w:szCs w:val="24"/>
              </w:rPr>
            </w:pPr>
            <w:r>
              <w:rPr>
                <w:rFonts w:ascii="Arial" w:hAnsi="Arial" w:cs="Arial"/>
                <w:sz w:val="24"/>
                <w:szCs w:val="24"/>
              </w:rPr>
              <w:t>contralor</w:t>
            </w:r>
          </w:p>
        </w:tc>
        <w:tc>
          <w:tcPr>
            <w:tcW w:w="1418" w:type="dxa"/>
          </w:tcPr>
          <w:p w14:paraId="557C91F3" w14:textId="5C6D4883" w:rsidR="00BD5672" w:rsidRPr="004462ED" w:rsidRDefault="008078F4" w:rsidP="004462ED">
            <w:pPr>
              <w:jc w:val="both"/>
              <w:rPr>
                <w:rFonts w:ascii="Arial" w:hAnsi="Arial" w:cs="Arial"/>
                <w:sz w:val="24"/>
                <w:szCs w:val="24"/>
              </w:rPr>
            </w:pPr>
            <w:r>
              <w:rPr>
                <w:rFonts w:ascii="Arial" w:hAnsi="Arial" w:cs="Arial"/>
                <w:sz w:val="24"/>
                <w:szCs w:val="24"/>
              </w:rPr>
              <w:t>Av. Yac</w:t>
            </w:r>
            <w:r w:rsidR="00394003">
              <w:rPr>
                <w:rFonts w:ascii="Arial" w:hAnsi="Arial" w:cs="Arial"/>
                <w:sz w:val="24"/>
                <w:szCs w:val="24"/>
              </w:rPr>
              <w:t>a</w:t>
            </w:r>
            <w:r>
              <w:rPr>
                <w:rFonts w:ascii="Arial" w:hAnsi="Arial" w:cs="Arial"/>
                <w:sz w:val="24"/>
                <w:szCs w:val="24"/>
              </w:rPr>
              <w:t>ata N° 25 col. Centro, Tzintzuntzan Michoacán</w:t>
            </w:r>
          </w:p>
        </w:tc>
        <w:tc>
          <w:tcPr>
            <w:tcW w:w="3318" w:type="dxa"/>
          </w:tcPr>
          <w:p w14:paraId="26F7FAEF" w14:textId="584AC0D3" w:rsidR="00BD5672" w:rsidRPr="004462ED" w:rsidRDefault="008078F4" w:rsidP="004462ED">
            <w:pPr>
              <w:jc w:val="both"/>
              <w:rPr>
                <w:rFonts w:ascii="Arial" w:hAnsi="Arial" w:cs="Arial"/>
                <w:sz w:val="24"/>
                <w:szCs w:val="24"/>
              </w:rPr>
            </w:pPr>
            <w:r>
              <w:rPr>
                <w:rFonts w:ascii="Arial" w:hAnsi="Arial" w:cs="Arial"/>
                <w:sz w:val="24"/>
                <w:szCs w:val="24"/>
              </w:rPr>
              <w:t>4343443046</w:t>
            </w:r>
          </w:p>
        </w:tc>
      </w:tr>
    </w:tbl>
    <w:p w14:paraId="71D118A0" w14:textId="77777777" w:rsidR="00C36B8F" w:rsidRPr="004462ED" w:rsidRDefault="00C36B8F" w:rsidP="004462ED">
      <w:pPr>
        <w:jc w:val="both"/>
        <w:rPr>
          <w:rFonts w:ascii="Arial" w:hAnsi="Arial" w:cs="Arial"/>
          <w:sz w:val="24"/>
          <w:szCs w:val="24"/>
        </w:rPr>
      </w:pPr>
    </w:p>
    <w:p w14:paraId="05105F1C" w14:textId="56714988" w:rsidR="002A2DDC" w:rsidRPr="004462ED" w:rsidRDefault="007969AE" w:rsidP="004462ED">
      <w:pPr>
        <w:jc w:val="both"/>
        <w:rPr>
          <w:rFonts w:ascii="Arial" w:hAnsi="Arial" w:cs="Arial"/>
          <w:sz w:val="24"/>
          <w:szCs w:val="24"/>
        </w:rPr>
      </w:pPr>
      <w:r w:rsidRPr="004462ED">
        <w:rPr>
          <w:rFonts w:ascii="Arial" w:hAnsi="Arial" w:cs="Arial"/>
          <w:b/>
          <w:bCs/>
          <w:sz w:val="24"/>
          <w:szCs w:val="24"/>
        </w:rPr>
        <w:t>8</w:t>
      </w:r>
      <w:r w:rsidR="00E635E4" w:rsidRPr="004462ED">
        <w:rPr>
          <w:rFonts w:ascii="Arial" w:hAnsi="Arial" w:cs="Arial"/>
          <w:b/>
          <w:bCs/>
          <w:sz w:val="24"/>
          <w:szCs w:val="24"/>
        </w:rPr>
        <w:t xml:space="preserve">°. </w:t>
      </w:r>
      <w:r w:rsidR="00E635E4" w:rsidRPr="00A06D20">
        <w:rPr>
          <w:rFonts w:ascii="Arial" w:hAnsi="Arial" w:cs="Arial"/>
          <w:sz w:val="24"/>
          <w:szCs w:val="24"/>
        </w:rPr>
        <w:t>–</w:t>
      </w:r>
      <w:r w:rsidR="00C92268" w:rsidRPr="00A06D20">
        <w:rPr>
          <w:rFonts w:ascii="Arial" w:hAnsi="Arial" w:cs="Arial"/>
          <w:sz w:val="24"/>
          <w:szCs w:val="24"/>
        </w:rPr>
        <w:t xml:space="preserve"> Las evaluaciones </w:t>
      </w:r>
      <w:r w:rsidR="00A06D20" w:rsidRPr="00A06D20">
        <w:rPr>
          <w:rFonts w:ascii="Arial" w:hAnsi="Arial" w:cs="Arial"/>
          <w:sz w:val="24"/>
          <w:szCs w:val="24"/>
        </w:rPr>
        <w:t>serán realizadas</w:t>
      </w:r>
      <w:r w:rsidR="00C92268" w:rsidRPr="00A06D20">
        <w:rPr>
          <w:rFonts w:ascii="Arial" w:hAnsi="Arial" w:cs="Arial"/>
          <w:sz w:val="24"/>
          <w:szCs w:val="24"/>
        </w:rPr>
        <w:t xml:space="preserve"> por la </w:t>
      </w:r>
      <w:r w:rsidR="00E635E4" w:rsidRPr="00A06D20">
        <w:rPr>
          <w:rFonts w:ascii="Arial" w:hAnsi="Arial" w:cs="Arial"/>
          <w:sz w:val="24"/>
          <w:szCs w:val="24"/>
        </w:rPr>
        <w:t>tesorería</w:t>
      </w:r>
      <w:r w:rsidR="008B08AA" w:rsidRPr="00A06D20">
        <w:rPr>
          <w:rFonts w:ascii="Arial" w:hAnsi="Arial" w:cs="Arial"/>
          <w:sz w:val="24"/>
          <w:szCs w:val="24"/>
        </w:rPr>
        <w:t xml:space="preserve"> y </w:t>
      </w:r>
      <w:r w:rsidR="00E635E4" w:rsidRPr="00A06D20">
        <w:rPr>
          <w:rFonts w:ascii="Arial" w:hAnsi="Arial" w:cs="Arial"/>
          <w:sz w:val="24"/>
          <w:szCs w:val="24"/>
        </w:rPr>
        <w:t>contraloría</w:t>
      </w:r>
      <w:r w:rsidR="008B08AA" w:rsidRPr="00A06D20">
        <w:rPr>
          <w:rFonts w:ascii="Arial" w:hAnsi="Arial" w:cs="Arial"/>
          <w:sz w:val="24"/>
          <w:szCs w:val="24"/>
        </w:rPr>
        <w:t xml:space="preserve"> </w:t>
      </w:r>
      <w:r w:rsidR="007E2A2A" w:rsidRPr="00A06D20">
        <w:rPr>
          <w:rFonts w:ascii="Arial" w:hAnsi="Arial" w:cs="Arial"/>
          <w:sz w:val="24"/>
          <w:szCs w:val="24"/>
        </w:rPr>
        <w:t>;</w:t>
      </w:r>
      <w:r w:rsidR="00C92268" w:rsidRPr="00A06D20">
        <w:rPr>
          <w:rFonts w:ascii="Arial" w:hAnsi="Arial" w:cs="Arial"/>
          <w:sz w:val="24"/>
          <w:szCs w:val="24"/>
        </w:rPr>
        <w:t xml:space="preserve"> </w:t>
      </w:r>
      <w:r w:rsidR="007E2A2A" w:rsidRPr="00A06D20">
        <w:rPr>
          <w:rFonts w:ascii="Arial" w:hAnsi="Arial" w:cs="Arial"/>
          <w:sz w:val="24"/>
          <w:szCs w:val="24"/>
        </w:rPr>
        <w:t xml:space="preserve"> </w:t>
      </w:r>
      <w:r w:rsidR="00A06D20" w:rsidRPr="00A06D20">
        <w:rPr>
          <w:rFonts w:ascii="Arial" w:hAnsi="Arial" w:cs="Arial"/>
          <w:sz w:val="24"/>
          <w:szCs w:val="24"/>
        </w:rPr>
        <w:t>así</w:t>
      </w:r>
      <w:r w:rsidR="007E2A2A" w:rsidRPr="00A06D20">
        <w:rPr>
          <w:rFonts w:ascii="Arial" w:hAnsi="Arial" w:cs="Arial"/>
          <w:sz w:val="24"/>
          <w:szCs w:val="24"/>
        </w:rPr>
        <w:t xml:space="preserve"> </w:t>
      </w:r>
      <w:r w:rsidR="00C92268" w:rsidRPr="00A06D20">
        <w:rPr>
          <w:rFonts w:ascii="Arial" w:hAnsi="Arial" w:cs="Arial"/>
          <w:sz w:val="24"/>
          <w:szCs w:val="24"/>
        </w:rPr>
        <w:t xml:space="preserve">mismo, para la organización y contratación de los evaluadores externos se atenderán las disposiciones </w:t>
      </w:r>
      <w:r w:rsidR="007E2A2A" w:rsidRPr="00A06D20">
        <w:rPr>
          <w:rFonts w:ascii="Arial" w:hAnsi="Arial" w:cs="Arial"/>
          <w:sz w:val="24"/>
          <w:szCs w:val="24"/>
        </w:rPr>
        <w:t>establecidas para tal efecto, en el comité municipal de adquisiciones y las leyes que para el efecto apliquen</w:t>
      </w:r>
      <w:r w:rsidR="007E2A2A" w:rsidRPr="00E635E4">
        <w:rPr>
          <w:rFonts w:ascii="Arial" w:hAnsi="Arial" w:cs="Arial"/>
          <w:b/>
          <w:bCs/>
          <w:sz w:val="24"/>
          <w:szCs w:val="24"/>
        </w:rPr>
        <w:t>.</w:t>
      </w:r>
    </w:p>
    <w:p w14:paraId="610E3374" w14:textId="0065F840" w:rsidR="002A2DDC" w:rsidRPr="004462ED" w:rsidRDefault="007969AE" w:rsidP="004462ED">
      <w:pPr>
        <w:jc w:val="both"/>
        <w:rPr>
          <w:rFonts w:ascii="Arial" w:hAnsi="Arial" w:cs="Arial"/>
          <w:sz w:val="24"/>
          <w:szCs w:val="24"/>
        </w:rPr>
      </w:pPr>
      <w:r w:rsidRPr="004462ED">
        <w:rPr>
          <w:rFonts w:ascii="Arial" w:hAnsi="Arial" w:cs="Arial"/>
          <w:b/>
          <w:bCs/>
          <w:sz w:val="24"/>
          <w:szCs w:val="24"/>
        </w:rPr>
        <w:t>9</w:t>
      </w:r>
      <w:r w:rsidR="00E635E4" w:rsidRPr="004462ED">
        <w:rPr>
          <w:rFonts w:ascii="Arial" w:hAnsi="Arial" w:cs="Arial"/>
          <w:b/>
          <w:bCs/>
          <w:sz w:val="24"/>
          <w:szCs w:val="24"/>
        </w:rPr>
        <w:t>°. –</w:t>
      </w:r>
      <w:r w:rsidR="00C92268" w:rsidRPr="004462ED">
        <w:rPr>
          <w:rFonts w:ascii="Arial" w:hAnsi="Arial" w:cs="Arial"/>
          <w:sz w:val="24"/>
          <w:szCs w:val="24"/>
        </w:rPr>
        <w:t xml:space="preserve"> Para las evaluaciones de los Pp, los Sujetos Evaluados deberán elaborar, en coordinación con </w:t>
      </w:r>
      <w:r w:rsidR="009917D9">
        <w:rPr>
          <w:rFonts w:ascii="Arial" w:hAnsi="Arial" w:cs="Arial"/>
          <w:sz w:val="24"/>
          <w:szCs w:val="24"/>
        </w:rPr>
        <w:t xml:space="preserve">coordinación general de evaluación </w:t>
      </w:r>
      <w:r w:rsidR="006209DD">
        <w:rPr>
          <w:rFonts w:ascii="Arial" w:hAnsi="Arial" w:cs="Arial"/>
          <w:sz w:val="24"/>
          <w:szCs w:val="24"/>
        </w:rPr>
        <w:t>municipal (</w:t>
      </w:r>
      <w:r w:rsidR="009917D9">
        <w:rPr>
          <w:rFonts w:ascii="Arial" w:hAnsi="Arial" w:cs="Arial"/>
          <w:sz w:val="24"/>
          <w:szCs w:val="24"/>
        </w:rPr>
        <w:t>CGEM)</w:t>
      </w:r>
      <w:r w:rsidR="00C92268" w:rsidRPr="004462ED">
        <w:rPr>
          <w:rFonts w:ascii="Arial" w:hAnsi="Arial" w:cs="Arial"/>
          <w:sz w:val="24"/>
          <w:szCs w:val="24"/>
        </w:rPr>
        <w:t xml:space="preserve">, los TdR respectivos, conforme a las características particulares de cada evaluación e incluir </w:t>
      </w:r>
      <w:r w:rsidR="00C92268" w:rsidRPr="004462ED">
        <w:rPr>
          <w:rFonts w:ascii="Arial" w:hAnsi="Arial" w:cs="Arial"/>
          <w:sz w:val="24"/>
          <w:szCs w:val="24"/>
        </w:rPr>
        <w:lastRenderedPageBreak/>
        <w:t>el objetivo de la evaluación, los alcances, metodología, perfil del equipo evaluador y productos esperados.</w:t>
      </w:r>
    </w:p>
    <w:p w14:paraId="2F9A3EE6" w14:textId="6187745F" w:rsidR="002A2DDC" w:rsidRPr="004462ED" w:rsidRDefault="00C92268" w:rsidP="004462ED">
      <w:pPr>
        <w:jc w:val="both"/>
        <w:rPr>
          <w:rFonts w:ascii="Arial" w:hAnsi="Arial" w:cs="Arial"/>
          <w:sz w:val="24"/>
          <w:szCs w:val="24"/>
        </w:rPr>
      </w:pPr>
      <w:r w:rsidRPr="004462ED">
        <w:rPr>
          <w:rFonts w:ascii="Arial" w:hAnsi="Arial" w:cs="Arial"/>
          <w:b/>
          <w:bCs/>
          <w:sz w:val="24"/>
          <w:szCs w:val="24"/>
        </w:rPr>
        <w:t xml:space="preserve"> </w:t>
      </w:r>
      <w:r w:rsidR="00DF74FC" w:rsidRPr="004462ED">
        <w:rPr>
          <w:rFonts w:ascii="Arial" w:hAnsi="Arial" w:cs="Arial"/>
          <w:b/>
          <w:bCs/>
          <w:sz w:val="24"/>
          <w:szCs w:val="24"/>
        </w:rPr>
        <w:t>1</w:t>
      </w:r>
      <w:r w:rsidR="007969AE" w:rsidRPr="004462ED">
        <w:rPr>
          <w:rFonts w:ascii="Arial" w:hAnsi="Arial" w:cs="Arial"/>
          <w:b/>
          <w:bCs/>
          <w:sz w:val="24"/>
          <w:szCs w:val="24"/>
        </w:rPr>
        <w:t>0</w:t>
      </w:r>
      <w:r w:rsidR="00E635E4" w:rsidRPr="004462ED">
        <w:rPr>
          <w:rFonts w:ascii="Arial" w:hAnsi="Arial" w:cs="Arial"/>
          <w:b/>
          <w:bCs/>
          <w:sz w:val="24"/>
          <w:szCs w:val="24"/>
        </w:rPr>
        <w:t>°. –</w:t>
      </w:r>
      <w:r w:rsidRPr="004462ED">
        <w:rPr>
          <w:rFonts w:ascii="Arial" w:hAnsi="Arial" w:cs="Arial"/>
          <w:sz w:val="24"/>
          <w:szCs w:val="24"/>
        </w:rPr>
        <w:t xml:space="preserve"> </w:t>
      </w:r>
      <w:r w:rsidRPr="006209DD">
        <w:rPr>
          <w:rFonts w:ascii="Arial" w:hAnsi="Arial" w:cs="Arial"/>
          <w:sz w:val="24"/>
          <w:szCs w:val="24"/>
        </w:rPr>
        <w:t>Los tipos de evaluación a los Pp deberá realizarse conforme a los estándares normativos, mediante trabajo de campo y de administración,</w:t>
      </w:r>
      <w:r w:rsidR="00E635E4" w:rsidRPr="006209DD">
        <w:rPr>
          <w:rFonts w:ascii="Arial" w:hAnsi="Arial" w:cs="Arial"/>
          <w:sz w:val="24"/>
          <w:szCs w:val="24"/>
        </w:rPr>
        <w:t xml:space="preserve"> lo establecido en los lineamientos del CONEVAL  </w:t>
      </w:r>
      <w:r w:rsidR="006209DD" w:rsidRPr="006209DD">
        <w:rPr>
          <w:rFonts w:ascii="Arial" w:hAnsi="Arial" w:cs="Arial"/>
          <w:sz w:val="24"/>
          <w:szCs w:val="24"/>
        </w:rPr>
        <w:t xml:space="preserve"> y del gobierno del estado de Michoacán.</w:t>
      </w:r>
    </w:p>
    <w:p w14:paraId="50303798" w14:textId="768BFB91" w:rsidR="00356251" w:rsidRPr="00BF5337" w:rsidRDefault="00C92268" w:rsidP="004462ED">
      <w:pPr>
        <w:jc w:val="both"/>
        <w:rPr>
          <w:rFonts w:ascii="Arial" w:hAnsi="Arial" w:cs="Arial"/>
          <w:color w:val="FF0000"/>
          <w:sz w:val="24"/>
          <w:szCs w:val="24"/>
        </w:rPr>
      </w:pPr>
      <w:r w:rsidRPr="004462ED">
        <w:rPr>
          <w:rFonts w:ascii="Arial" w:hAnsi="Arial" w:cs="Arial"/>
          <w:sz w:val="24"/>
          <w:szCs w:val="24"/>
        </w:rPr>
        <w:t xml:space="preserve"> </w:t>
      </w:r>
      <w:r w:rsidR="00DF74FC" w:rsidRPr="004462ED">
        <w:rPr>
          <w:rFonts w:ascii="Arial" w:hAnsi="Arial" w:cs="Arial"/>
          <w:b/>
          <w:bCs/>
          <w:sz w:val="24"/>
          <w:szCs w:val="24"/>
        </w:rPr>
        <w:t>1</w:t>
      </w:r>
      <w:r w:rsidR="007969AE" w:rsidRPr="004462ED">
        <w:rPr>
          <w:rFonts w:ascii="Arial" w:hAnsi="Arial" w:cs="Arial"/>
          <w:b/>
          <w:bCs/>
          <w:sz w:val="24"/>
          <w:szCs w:val="24"/>
        </w:rPr>
        <w:t>1</w:t>
      </w:r>
      <w:r w:rsidR="00DF74FC" w:rsidRPr="004462ED">
        <w:rPr>
          <w:rFonts w:ascii="Arial" w:hAnsi="Arial" w:cs="Arial"/>
          <w:b/>
          <w:bCs/>
          <w:sz w:val="24"/>
          <w:szCs w:val="24"/>
        </w:rPr>
        <w:t>°</w:t>
      </w:r>
      <w:r w:rsidRPr="004462ED">
        <w:rPr>
          <w:rFonts w:ascii="Arial" w:hAnsi="Arial" w:cs="Arial"/>
          <w:b/>
          <w:bCs/>
          <w:sz w:val="24"/>
          <w:szCs w:val="24"/>
        </w:rPr>
        <w:t>–</w:t>
      </w:r>
      <w:r w:rsidRPr="004462ED">
        <w:rPr>
          <w:rFonts w:ascii="Arial" w:hAnsi="Arial" w:cs="Arial"/>
          <w:sz w:val="24"/>
          <w:szCs w:val="24"/>
        </w:rPr>
        <w:t xml:space="preserve"> Los Sujetos Evaluados deberán atender los ASM derivados de la evaluación practicada mediante la celebración del Convenio para la Mejora del Desempeño y Resultados Gubernamentales, de conformidad a l </w:t>
      </w:r>
      <w:r w:rsidR="006209DD" w:rsidRPr="004462ED">
        <w:rPr>
          <w:rFonts w:ascii="Arial" w:hAnsi="Arial" w:cs="Arial"/>
          <w:sz w:val="24"/>
          <w:szCs w:val="24"/>
        </w:rPr>
        <w:t>la</w:t>
      </w:r>
      <w:r w:rsidR="006209DD">
        <w:rPr>
          <w:rFonts w:ascii="Arial" w:hAnsi="Arial" w:cs="Arial"/>
          <w:sz w:val="24"/>
          <w:szCs w:val="24"/>
        </w:rPr>
        <w:t xml:space="preserve">s </w:t>
      </w:r>
      <w:r w:rsidR="006209DD" w:rsidRPr="004462ED">
        <w:rPr>
          <w:rFonts w:ascii="Arial" w:hAnsi="Arial" w:cs="Arial"/>
          <w:sz w:val="24"/>
          <w:szCs w:val="24"/>
        </w:rPr>
        <w:t>disposición</w:t>
      </w:r>
      <w:r w:rsidRPr="00BF5337">
        <w:rPr>
          <w:rFonts w:ascii="Arial" w:hAnsi="Arial" w:cs="Arial"/>
          <w:color w:val="FF0000"/>
          <w:sz w:val="24"/>
          <w:szCs w:val="24"/>
        </w:rPr>
        <w:t xml:space="preserve"> </w:t>
      </w:r>
      <w:r w:rsidRPr="006209DD">
        <w:rPr>
          <w:rFonts w:ascii="Arial" w:hAnsi="Arial" w:cs="Arial"/>
          <w:sz w:val="24"/>
          <w:szCs w:val="24"/>
        </w:rPr>
        <w:t xml:space="preserve">de </w:t>
      </w:r>
      <w:r w:rsidR="006209DD" w:rsidRPr="006209DD">
        <w:rPr>
          <w:rFonts w:ascii="Arial" w:hAnsi="Arial" w:cs="Arial"/>
          <w:sz w:val="24"/>
          <w:szCs w:val="24"/>
        </w:rPr>
        <w:t>los LGEEM</w:t>
      </w:r>
    </w:p>
    <w:p w14:paraId="78E13B5F" w14:textId="69D523FD" w:rsidR="002A2DDC" w:rsidRPr="004462ED" w:rsidRDefault="00C92268" w:rsidP="004462ED">
      <w:pPr>
        <w:jc w:val="both"/>
        <w:rPr>
          <w:rFonts w:ascii="Arial" w:hAnsi="Arial" w:cs="Arial"/>
          <w:sz w:val="24"/>
          <w:szCs w:val="24"/>
        </w:rPr>
      </w:pPr>
      <w:r w:rsidRPr="004462ED">
        <w:rPr>
          <w:rFonts w:ascii="Arial" w:hAnsi="Arial" w:cs="Arial"/>
          <w:b/>
          <w:bCs/>
          <w:sz w:val="24"/>
          <w:szCs w:val="24"/>
        </w:rPr>
        <w:t xml:space="preserve"> </w:t>
      </w:r>
      <w:r w:rsidR="00DF74FC" w:rsidRPr="004462ED">
        <w:rPr>
          <w:rFonts w:ascii="Arial" w:hAnsi="Arial" w:cs="Arial"/>
          <w:b/>
          <w:bCs/>
          <w:sz w:val="24"/>
          <w:szCs w:val="24"/>
        </w:rPr>
        <w:t>1</w:t>
      </w:r>
      <w:r w:rsidR="007969AE" w:rsidRPr="004462ED">
        <w:rPr>
          <w:rFonts w:ascii="Arial" w:hAnsi="Arial" w:cs="Arial"/>
          <w:b/>
          <w:bCs/>
          <w:sz w:val="24"/>
          <w:szCs w:val="24"/>
        </w:rPr>
        <w:t>2</w:t>
      </w:r>
      <w:r w:rsidR="00DF74FC" w:rsidRPr="004462ED">
        <w:rPr>
          <w:rFonts w:ascii="Arial" w:hAnsi="Arial" w:cs="Arial"/>
          <w:b/>
          <w:bCs/>
          <w:sz w:val="24"/>
          <w:szCs w:val="24"/>
        </w:rPr>
        <w:t>°</w:t>
      </w:r>
      <w:r w:rsidRPr="004462ED">
        <w:rPr>
          <w:rFonts w:ascii="Arial" w:hAnsi="Arial" w:cs="Arial"/>
          <w:b/>
          <w:bCs/>
          <w:sz w:val="24"/>
          <w:szCs w:val="24"/>
        </w:rPr>
        <w:t>.–</w:t>
      </w:r>
      <w:r w:rsidRPr="004462ED">
        <w:rPr>
          <w:rFonts w:ascii="Arial" w:hAnsi="Arial" w:cs="Arial"/>
          <w:sz w:val="24"/>
          <w:szCs w:val="24"/>
        </w:rPr>
        <w:t xml:space="preserve"> La </w:t>
      </w:r>
      <w:r w:rsidR="00BF5337">
        <w:rPr>
          <w:rFonts w:ascii="Arial" w:hAnsi="Arial" w:cs="Arial"/>
          <w:sz w:val="24"/>
          <w:szCs w:val="24"/>
        </w:rPr>
        <w:t>CGESM</w:t>
      </w:r>
      <w:r w:rsidRPr="004462ED">
        <w:rPr>
          <w:rFonts w:ascii="Arial" w:hAnsi="Arial" w:cs="Arial"/>
          <w:sz w:val="24"/>
          <w:szCs w:val="24"/>
        </w:rPr>
        <w:t xml:space="preserve"> será la responsable de supervisar la calidad y cumplimiento normativo de las evaluaciones en apego a las disposiciones establecidas en los LGEPP</w:t>
      </w:r>
      <w:r w:rsidR="00591D4C" w:rsidRPr="004462ED">
        <w:rPr>
          <w:rFonts w:ascii="Arial" w:hAnsi="Arial" w:cs="Arial"/>
          <w:sz w:val="24"/>
          <w:szCs w:val="24"/>
        </w:rPr>
        <w:t>EM</w:t>
      </w:r>
    </w:p>
    <w:p w14:paraId="5DC5688C" w14:textId="2E01550F" w:rsidR="00C92268" w:rsidRDefault="00DF74FC" w:rsidP="004462ED">
      <w:pPr>
        <w:jc w:val="both"/>
      </w:pPr>
      <w:r w:rsidRPr="004462ED">
        <w:rPr>
          <w:rFonts w:ascii="Arial" w:hAnsi="Arial" w:cs="Arial"/>
          <w:b/>
          <w:bCs/>
          <w:sz w:val="24"/>
          <w:szCs w:val="24"/>
        </w:rPr>
        <w:t>1</w:t>
      </w:r>
      <w:r w:rsidR="007969AE" w:rsidRPr="004462ED">
        <w:rPr>
          <w:rFonts w:ascii="Arial" w:hAnsi="Arial" w:cs="Arial"/>
          <w:b/>
          <w:bCs/>
          <w:sz w:val="24"/>
          <w:szCs w:val="24"/>
        </w:rPr>
        <w:t>3</w:t>
      </w:r>
      <w:r w:rsidRPr="004462ED">
        <w:rPr>
          <w:rFonts w:ascii="Arial" w:hAnsi="Arial" w:cs="Arial"/>
          <w:b/>
          <w:bCs/>
          <w:sz w:val="24"/>
          <w:szCs w:val="24"/>
        </w:rPr>
        <w:t>°</w:t>
      </w:r>
      <w:r w:rsidR="00C92268" w:rsidRPr="004462ED">
        <w:rPr>
          <w:rFonts w:ascii="Arial" w:hAnsi="Arial" w:cs="Arial"/>
          <w:b/>
          <w:bCs/>
          <w:sz w:val="24"/>
          <w:szCs w:val="24"/>
        </w:rPr>
        <w:t>–</w:t>
      </w:r>
      <w:r w:rsidR="00C92268" w:rsidRPr="004462ED">
        <w:rPr>
          <w:rFonts w:ascii="Arial" w:hAnsi="Arial" w:cs="Arial"/>
          <w:sz w:val="24"/>
          <w:szCs w:val="24"/>
        </w:rPr>
        <w:t xml:space="preserve"> El PAE 202</w:t>
      </w:r>
      <w:r w:rsidR="00BF5337">
        <w:rPr>
          <w:rFonts w:ascii="Arial" w:hAnsi="Arial" w:cs="Arial"/>
          <w:sz w:val="24"/>
          <w:szCs w:val="24"/>
        </w:rPr>
        <w:t>2</w:t>
      </w:r>
      <w:r w:rsidR="00C92268" w:rsidRPr="004462ED">
        <w:rPr>
          <w:rFonts w:ascii="Arial" w:hAnsi="Arial" w:cs="Arial"/>
          <w:sz w:val="24"/>
          <w:szCs w:val="24"/>
        </w:rPr>
        <w:t xml:space="preserve"> entrará en vigor al siguiente día hábil a partir de su publicación en la página web oficial del Gobierno</w:t>
      </w:r>
      <w:r w:rsidR="00664139" w:rsidRPr="004462ED">
        <w:rPr>
          <w:rFonts w:ascii="Arial" w:hAnsi="Arial" w:cs="Arial"/>
          <w:sz w:val="24"/>
          <w:szCs w:val="24"/>
        </w:rPr>
        <w:t xml:space="preserve"> municipal de</w:t>
      </w:r>
      <w:r w:rsidR="00C92268" w:rsidRPr="004462ED">
        <w:rPr>
          <w:rFonts w:ascii="Arial" w:hAnsi="Arial" w:cs="Arial"/>
          <w:sz w:val="24"/>
          <w:szCs w:val="24"/>
        </w:rPr>
        <w:t xml:space="preserve"> </w:t>
      </w:r>
      <w:r w:rsidR="00664139" w:rsidRPr="004462ED">
        <w:rPr>
          <w:rFonts w:ascii="Arial" w:hAnsi="Arial" w:cs="Arial"/>
          <w:sz w:val="24"/>
          <w:szCs w:val="24"/>
        </w:rPr>
        <w:t>Tzintzuntzan</w:t>
      </w:r>
      <w:r w:rsidR="00C92268">
        <w:t>.</w:t>
      </w:r>
    </w:p>
    <w:p w14:paraId="71B9B24C" w14:textId="77777777" w:rsidR="007740B5" w:rsidRDefault="007740B5" w:rsidP="00DF06FD">
      <w:pPr>
        <w:jc w:val="both"/>
        <w:rPr>
          <w:rFonts w:ascii="Arial" w:hAnsi="Arial" w:cs="Arial"/>
          <w:b/>
          <w:bCs/>
          <w:sz w:val="24"/>
          <w:szCs w:val="24"/>
        </w:rPr>
      </w:pPr>
    </w:p>
    <w:p w14:paraId="1445BBFB" w14:textId="1C5B32D4" w:rsidR="00E36929" w:rsidRPr="004462ED" w:rsidRDefault="00356251" w:rsidP="00DF06FD">
      <w:pPr>
        <w:jc w:val="both"/>
        <w:rPr>
          <w:rFonts w:ascii="Arial" w:hAnsi="Arial" w:cs="Arial"/>
          <w:b/>
          <w:bCs/>
          <w:sz w:val="24"/>
          <w:szCs w:val="24"/>
        </w:rPr>
      </w:pPr>
      <w:r w:rsidRPr="004462ED">
        <w:rPr>
          <w:rFonts w:ascii="Arial" w:hAnsi="Arial" w:cs="Arial"/>
          <w:b/>
          <w:bCs/>
          <w:sz w:val="24"/>
          <w:szCs w:val="24"/>
        </w:rPr>
        <w:t>MODELO DE SISTEMA DE EVALUACIÓN DEL DESEMPEÑO</w:t>
      </w:r>
    </w:p>
    <w:p w14:paraId="4C17B720" w14:textId="2A61A751" w:rsidR="002C066A" w:rsidRPr="004462ED" w:rsidRDefault="00356251" w:rsidP="00DF06FD">
      <w:pPr>
        <w:jc w:val="both"/>
        <w:rPr>
          <w:rFonts w:ascii="Arial" w:hAnsi="Arial" w:cs="Arial"/>
          <w:sz w:val="24"/>
          <w:szCs w:val="24"/>
        </w:rPr>
      </w:pPr>
      <w:r w:rsidRPr="004462ED">
        <w:rPr>
          <w:rFonts w:ascii="Arial" w:hAnsi="Arial" w:cs="Arial"/>
          <w:sz w:val="24"/>
          <w:szCs w:val="24"/>
        </w:rPr>
        <w:t>Los objetos de la evaluación serán los programas presupuestarios que ejecute el municipio y que estén diseñados bajo la metodología del marco lógico</w:t>
      </w:r>
      <w:r w:rsidR="002F23E0">
        <w:rPr>
          <w:rFonts w:ascii="Arial" w:hAnsi="Arial" w:cs="Arial"/>
          <w:sz w:val="24"/>
          <w:szCs w:val="24"/>
        </w:rPr>
        <w:t>;</w:t>
      </w:r>
      <w:r w:rsidRPr="004462ED">
        <w:rPr>
          <w:rFonts w:ascii="Arial" w:hAnsi="Arial" w:cs="Arial"/>
          <w:sz w:val="24"/>
          <w:szCs w:val="24"/>
        </w:rPr>
        <w:t xml:space="preserve"> por evaluación del desempeño se entiende aquel análisis sistemático y objetivo que realice la unidad encargada con la intención de determinar el grado de cumplimiento en cuanto a diseño, consistencia, resultados o condiciones especiales que un programa presente.</w:t>
      </w:r>
    </w:p>
    <w:p w14:paraId="707CB14F" w14:textId="77777777" w:rsidR="009A6510" w:rsidRDefault="009A6510">
      <w:pPr>
        <w:rPr>
          <w:b/>
          <w:bCs/>
          <w:sz w:val="24"/>
          <w:szCs w:val="24"/>
        </w:rPr>
      </w:pPr>
    </w:p>
    <w:p w14:paraId="04BDD9CC" w14:textId="45C7434D" w:rsidR="00E33E23" w:rsidRDefault="00E33E23" w:rsidP="00E33E23">
      <w:pPr>
        <w:jc w:val="both"/>
      </w:pPr>
    </w:p>
    <w:p w14:paraId="492F866A" w14:textId="5E8076A2" w:rsidR="000F6433" w:rsidRPr="002F5D88" w:rsidRDefault="00B46D90" w:rsidP="00E33E23">
      <w:pPr>
        <w:jc w:val="both"/>
        <w:rPr>
          <w:rFonts w:ascii="Arial" w:hAnsi="Arial" w:cs="Arial"/>
          <w:b/>
          <w:bCs/>
          <w:sz w:val="24"/>
          <w:szCs w:val="24"/>
        </w:rPr>
      </w:pPr>
      <w:r w:rsidRPr="002F5D88">
        <w:rPr>
          <w:rFonts w:ascii="Arial" w:hAnsi="Arial" w:cs="Arial"/>
          <w:b/>
          <w:bCs/>
          <w:sz w:val="24"/>
          <w:szCs w:val="24"/>
        </w:rPr>
        <w:t>PROCESO GENERAL DE EVALUACIÓN</w:t>
      </w:r>
    </w:p>
    <w:p w14:paraId="291C5CA5" w14:textId="1829CE7F" w:rsidR="00757835" w:rsidRPr="002F5D88" w:rsidRDefault="002F5D88" w:rsidP="00E33E23">
      <w:pPr>
        <w:jc w:val="both"/>
        <w:rPr>
          <w:rFonts w:ascii="Arial" w:hAnsi="Arial" w:cs="Arial"/>
          <w:b/>
          <w:bCs/>
        </w:rPr>
      </w:pPr>
      <w:r w:rsidRPr="002F5D88">
        <w:rPr>
          <w:rFonts w:ascii="Arial" w:hAnsi="Arial" w:cs="Arial"/>
          <w:b/>
          <w:bCs/>
        </w:rPr>
        <w:t>TIPOS DE EVALUACIÓN</w:t>
      </w:r>
    </w:p>
    <w:p w14:paraId="3C42D185" w14:textId="291A8AA6" w:rsidR="00076F30" w:rsidRPr="00B502F9" w:rsidRDefault="00076F30" w:rsidP="00076F30">
      <w:pPr>
        <w:jc w:val="both"/>
        <w:rPr>
          <w:rFonts w:ascii="Arial" w:hAnsi="Arial" w:cs="Arial"/>
          <w:sz w:val="24"/>
          <w:szCs w:val="24"/>
        </w:rPr>
      </w:pPr>
      <w:r w:rsidRPr="00B502F9">
        <w:rPr>
          <w:rFonts w:ascii="Arial" w:hAnsi="Arial" w:cs="Arial"/>
          <w:sz w:val="24"/>
          <w:szCs w:val="24"/>
        </w:rPr>
        <w:t>Los tipos de evaluaciones que se realicen a programas federales</w:t>
      </w:r>
      <w:r>
        <w:rPr>
          <w:rFonts w:ascii="Arial" w:hAnsi="Arial" w:cs="Arial"/>
          <w:sz w:val="24"/>
          <w:szCs w:val="24"/>
        </w:rPr>
        <w:t xml:space="preserve"> y estatales</w:t>
      </w:r>
      <w:r w:rsidRPr="00B502F9">
        <w:rPr>
          <w:rFonts w:ascii="Arial" w:hAnsi="Arial" w:cs="Arial"/>
          <w:sz w:val="24"/>
          <w:szCs w:val="24"/>
        </w:rPr>
        <w:t xml:space="preserve"> están sustentados en el titulo tercero, capitulo 1 </w:t>
      </w:r>
      <w:r>
        <w:rPr>
          <w:rFonts w:ascii="Arial" w:hAnsi="Arial" w:cs="Arial"/>
          <w:sz w:val="24"/>
          <w:szCs w:val="24"/>
        </w:rPr>
        <w:t xml:space="preserve">y objetivo </w:t>
      </w:r>
      <w:r w:rsidRPr="00B502F9">
        <w:rPr>
          <w:rFonts w:ascii="Arial" w:hAnsi="Arial" w:cs="Arial"/>
          <w:sz w:val="24"/>
          <w:szCs w:val="24"/>
        </w:rPr>
        <w:t>décimo sext</w:t>
      </w:r>
      <w:r>
        <w:rPr>
          <w:rFonts w:ascii="Arial" w:hAnsi="Arial" w:cs="Arial"/>
          <w:sz w:val="24"/>
          <w:szCs w:val="24"/>
        </w:rPr>
        <w:t>o</w:t>
      </w:r>
      <w:r w:rsidRPr="00B502F9">
        <w:rPr>
          <w:rFonts w:ascii="Arial" w:hAnsi="Arial" w:cs="Arial"/>
          <w:sz w:val="24"/>
          <w:szCs w:val="24"/>
        </w:rPr>
        <w:t xml:space="preserve"> de los Lineamientos de</w:t>
      </w:r>
      <w:r>
        <w:rPr>
          <w:rFonts w:ascii="Arial" w:hAnsi="Arial" w:cs="Arial"/>
          <w:sz w:val="24"/>
          <w:szCs w:val="24"/>
        </w:rPr>
        <w:t xml:space="preserve"> la secretaría de hacienda y crédito público y el artículo 28 de los lineamientos emitidos por la secretaria de finanzas y administración del estado de Michoacán de Ocampo</w:t>
      </w:r>
      <w:r w:rsidRPr="00B502F9">
        <w:rPr>
          <w:rFonts w:ascii="Arial" w:hAnsi="Arial" w:cs="Arial"/>
          <w:sz w:val="24"/>
          <w:szCs w:val="24"/>
        </w:rPr>
        <w:t xml:space="preserve">. </w:t>
      </w:r>
      <w:r>
        <w:rPr>
          <w:rFonts w:ascii="Arial" w:hAnsi="Arial" w:cs="Arial"/>
          <w:sz w:val="24"/>
          <w:szCs w:val="24"/>
        </w:rPr>
        <w:t>De los tipos de evaluación</w:t>
      </w:r>
      <w:r w:rsidRPr="00B502F9">
        <w:rPr>
          <w:rFonts w:ascii="Arial" w:hAnsi="Arial" w:cs="Arial"/>
          <w:sz w:val="24"/>
          <w:szCs w:val="24"/>
        </w:rPr>
        <w:t xml:space="preserve">: </w:t>
      </w:r>
    </w:p>
    <w:p w14:paraId="6A6CBF32" w14:textId="77777777" w:rsidR="00076F30" w:rsidRPr="00B502F9" w:rsidRDefault="00076F30" w:rsidP="00076F30">
      <w:pPr>
        <w:pStyle w:val="Prrafodelista"/>
        <w:numPr>
          <w:ilvl w:val="0"/>
          <w:numId w:val="4"/>
        </w:numPr>
        <w:jc w:val="both"/>
        <w:rPr>
          <w:rFonts w:ascii="Arial" w:hAnsi="Arial" w:cs="Arial"/>
          <w:sz w:val="24"/>
          <w:szCs w:val="24"/>
        </w:rPr>
      </w:pPr>
      <w:r w:rsidRPr="00B502F9">
        <w:rPr>
          <w:rFonts w:ascii="Arial" w:hAnsi="Arial" w:cs="Arial"/>
          <w:b/>
          <w:bCs/>
          <w:sz w:val="24"/>
          <w:szCs w:val="24"/>
        </w:rPr>
        <w:t>Evaluación de consistencia y resultados</w:t>
      </w:r>
      <w:r w:rsidRPr="00B502F9">
        <w:rPr>
          <w:rFonts w:ascii="Arial" w:hAnsi="Arial" w:cs="Arial"/>
          <w:sz w:val="24"/>
          <w:szCs w:val="24"/>
        </w:rPr>
        <w:t xml:space="preserve">: Analiza sistemáticamente el diseño y desempeño global de los programas, para mejorar su gestión y medir el logro de sus resultados con base en la Matriz de Indicadores; </w:t>
      </w:r>
    </w:p>
    <w:p w14:paraId="68EFBFDF" w14:textId="77777777" w:rsidR="00076F30" w:rsidRPr="00B502F9" w:rsidRDefault="00076F30" w:rsidP="00076F30">
      <w:pPr>
        <w:pStyle w:val="Prrafodelista"/>
        <w:numPr>
          <w:ilvl w:val="0"/>
          <w:numId w:val="4"/>
        </w:numPr>
        <w:jc w:val="both"/>
        <w:rPr>
          <w:rFonts w:ascii="Arial" w:hAnsi="Arial" w:cs="Arial"/>
          <w:sz w:val="24"/>
          <w:szCs w:val="24"/>
        </w:rPr>
      </w:pPr>
      <w:r w:rsidRPr="00EC6F0C">
        <w:rPr>
          <w:rFonts w:ascii="Arial" w:hAnsi="Arial" w:cs="Arial"/>
          <w:b/>
          <w:bCs/>
          <w:sz w:val="24"/>
          <w:szCs w:val="24"/>
        </w:rPr>
        <w:t>Evaluación de indicadores</w:t>
      </w:r>
      <w:r w:rsidRPr="00EC6F0C">
        <w:rPr>
          <w:rFonts w:ascii="Arial" w:hAnsi="Arial" w:cs="Arial"/>
          <w:sz w:val="24"/>
          <w:szCs w:val="24"/>
        </w:rPr>
        <w:t>: Analiza mediante trabajo de campo, la</w:t>
      </w:r>
      <w:r w:rsidRPr="00B502F9">
        <w:rPr>
          <w:rFonts w:ascii="Arial" w:hAnsi="Arial" w:cs="Arial"/>
          <w:sz w:val="24"/>
          <w:szCs w:val="24"/>
        </w:rPr>
        <w:t xml:space="preserve"> pertinencia y alcance de los indicadores de un programa para el logro de resultados. </w:t>
      </w:r>
    </w:p>
    <w:p w14:paraId="50A0BEA1" w14:textId="77777777" w:rsidR="00076F30" w:rsidRPr="00F03910" w:rsidRDefault="00076F30" w:rsidP="00076F30">
      <w:pPr>
        <w:pStyle w:val="Prrafodelista"/>
        <w:numPr>
          <w:ilvl w:val="0"/>
          <w:numId w:val="4"/>
        </w:numPr>
        <w:jc w:val="both"/>
        <w:rPr>
          <w:rFonts w:ascii="Arial" w:hAnsi="Arial" w:cs="Arial"/>
          <w:sz w:val="24"/>
          <w:szCs w:val="24"/>
        </w:rPr>
      </w:pPr>
      <w:r w:rsidRPr="00F03910">
        <w:rPr>
          <w:rFonts w:ascii="Arial" w:hAnsi="Arial" w:cs="Arial"/>
          <w:sz w:val="24"/>
          <w:szCs w:val="24"/>
        </w:rPr>
        <w:lastRenderedPageBreak/>
        <w:t xml:space="preserve"> </w:t>
      </w:r>
      <w:r w:rsidRPr="00F03910">
        <w:rPr>
          <w:rFonts w:ascii="Arial" w:hAnsi="Arial" w:cs="Arial"/>
          <w:b/>
          <w:bCs/>
          <w:sz w:val="24"/>
          <w:szCs w:val="24"/>
        </w:rPr>
        <w:t>Evaluación de procesos</w:t>
      </w:r>
      <w:r w:rsidRPr="00F03910">
        <w:rPr>
          <w:rFonts w:ascii="Arial" w:hAnsi="Arial" w:cs="Arial"/>
          <w:sz w:val="24"/>
          <w:szCs w:val="24"/>
        </w:rPr>
        <w:t xml:space="preserve">: Analiza mediante trabajo de campo si el programa lleva a cabo sus procesos operativos de manera eficaz y eficiente. </w:t>
      </w:r>
    </w:p>
    <w:p w14:paraId="78B7FDEB" w14:textId="77777777" w:rsidR="00A60AFE" w:rsidRDefault="00076F30" w:rsidP="00A60AFE">
      <w:pPr>
        <w:pStyle w:val="Prrafodelista"/>
        <w:numPr>
          <w:ilvl w:val="0"/>
          <w:numId w:val="4"/>
        </w:numPr>
        <w:jc w:val="both"/>
        <w:rPr>
          <w:rFonts w:ascii="Arial" w:hAnsi="Arial" w:cs="Arial"/>
          <w:sz w:val="24"/>
          <w:szCs w:val="24"/>
        </w:rPr>
      </w:pPr>
      <w:r w:rsidRPr="00F03910">
        <w:rPr>
          <w:rFonts w:ascii="Arial" w:hAnsi="Arial" w:cs="Arial"/>
          <w:sz w:val="24"/>
          <w:szCs w:val="24"/>
        </w:rPr>
        <w:t xml:space="preserve"> </w:t>
      </w:r>
      <w:r w:rsidRPr="00F03910">
        <w:rPr>
          <w:rFonts w:ascii="Arial" w:hAnsi="Arial" w:cs="Arial"/>
          <w:b/>
          <w:bCs/>
          <w:sz w:val="24"/>
          <w:szCs w:val="24"/>
        </w:rPr>
        <w:t>Evaluación de Impacto</w:t>
      </w:r>
      <w:r w:rsidRPr="00F03910">
        <w:rPr>
          <w:rFonts w:ascii="Arial" w:hAnsi="Arial" w:cs="Arial"/>
          <w:sz w:val="24"/>
          <w:szCs w:val="24"/>
        </w:rPr>
        <w:t xml:space="preserve">: Identifica con metodologías rigurosas el cambio de indicadores a nivel de resultados, atribuible a la ejecución del Programa presupuestario federal; </w:t>
      </w:r>
    </w:p>
    <w:p w14:paraId="13B1DD8F" w14:textId="4F303CF7" w:rsidR="00757835" w:rsidRPr="00A60AFE" w:rsidRDefault="00076F30" w:rsidP="00A60AFE">
      <w:pPr>
        <w:pStyle w:val="Prrafodelista"/>
        <w:numPr>
          <w:ilvl w:val="0"/>
          <w:numId w:val="4"/>
        </w:numPr>
        <w:jc w:val="both"/>
        <w:rPr>
          <w:rFonts w:ascii="Arial" w:hAnsi="Arial" w:cs="Arial"/>
          <w:sz w:val="24"/>
          <w:szCs w:val="24"/>
        </w:rPr>
      </w:pPr>
      <w:r w:rsidRPr="00A60AFE">
        <w:rPr>
          <w:rFonts w:ascii="Arial" w:hAnsi="Arial" w:cs="Arial"/>
          <w:b/>
          <w:bCs/>
          <w:sz w:val="24"/>
          <w:szCs w:val="24"/>
        </w:rPr>
        <w:t>Evaluación Específica</w:t>
      </w:r>
      <w:r w:rsidRPr="00A60AFE">
        <w:rPr>
          <w:rFonts w:ascii="Arial" w:hAnsi="Arial" w:cs="Arial"/>
          <w:sz w:val="24"/>
          <w:szCs w:val="24"/>
        </w:rPr>
        <w:t xml:space="preserve">: </w:t>
      </w:r>
      <w:r w:rsidR="00757835" w:rsidRPr="00A60AFE">
        <w:rPr>
          <w:rFonts w:ascii="Arial" w:hAnsi="Arial" w:cs="Arial"/>
          <w:sz w:val="24"/>
          <w:szCs w:val="24"/>
        </w:rPr>
        <w:t xml:space="preserve">La Evaluación Específica de Desempeño reporta datos de un ejercicio fiscal de los programas mediante un informe y un reporte ejecutivo que integran los siguientes temas generales: </w:t>
      </w:r>
    </w:p>
    <w:p w14:paraId="0AB3B5C4" w14:textId="77777777" w:rsidR="00A60AFE" w:rsidRDefault="00757835" w:rsidP="00A60AFE">
      <w:pPr>
        <w:pStyle w:val="Prrafodelista"/>
        <w:numPr>
          <w:ilvl w:val="0"/>
          <w:numId w:val="11"/>
        </w:numPr>
        <w:jc w:val="both"/>
        <w:rPr>
          <w:rFonts w:ascii="Arial" w:hAnsi="Arial" w:cs="Arial"/>
          <w:sz w:val="24"/>
          <w:szCs w:val="24"/>
        </w:rPr>
      </w:pPr>
      <w:r w:rsidRPr="00A60AFE">
        <w:rPr>
          <w:rFonts w:ascii="Arial" w:hAnsi="Arial" w:cs="Arial"/>
          <w:i/>
          <w:iCs/>
          <w:sz w:val="24"/>
          <w:szCs w:val="24"/>
        </w:rPr>
        <w:t>Resultados</w:t>
      </w:r>
      <w:r w:rsidRPr="00757835">
        <w:rPr>
          <w:rFonts w:ascii="Arial" w:hAnsi="Arial" w:cs="Arial"/>
          <w:sz w:val="24"/>
          <w:szCs w:val="24"/>
        </w:rPr>
        <w:t>: Avance en la atención del problema o necesidad para el que fue creado el programa.</w:t>
      </w:r>
    </w:p>
    <w:p w14:paraId="73E7D76F" w14:textId="77777777" w:rsidR="00A60AFE" w:rsidRDefault="00757835" w:rsidP="00A60AFE">
      <w:pPr>
        <w:pStyle w:val="Prrafodelista"/>
        <w:numPr>
          <w:ilvl w:val="0"/>
          <w:numId w:val="11"/>
        </w:numPr>
        <w:jc w:val="both"/>
        <w:rPr>
          <w:rFonts w:ascii="Arial" w:hAnsi="Arial" w:cs="Arial"/>
          <w:sz w:val="24"/>
          <w:szCs w:val="24"/>
        </w:rPr>
      </w:pPr>
      <w:r w:rsidRPr="00A60AFE">
        <w:rPr>
          <w:rFonts w:ascii="Arial" w:hAnsi="Arial" w:cs="Arial"/>
          <w:sz w:val="24"/>
          <w:szCs w:val="24"/>
        </w:rPr>
        <w:t xml:space="preserve"> </w:t>
      </w:r>
      <w:r w:rsidRPr="00A60AFE">
        <w:rPr>
          <w:rFonts w:ascii="Arial" w:hAnsi="Arial" w:cs="Arial"/>
          <w:i/>
          <w:iCs/>
          <w:sz w:val="24"/>
          <w:szCs w:val="24"/>
        </w:rPr>
        <w:t>Productos:</w:t>
      </w:r>
      <w:r w:rsidRPr="00A60AFE">
        <w:rPr>
          <w:rFonts w:ascii="Arial" w:hAnsi="Arial" w:cs="Arial"/>
          <w:sz w:val="24"/>
          <w:szCs w:val="24"/>
        </w:rPr>
        <w:t xml:space="preserve"> Avance en la entrega de bienes y servicios a la población beneficiaria y el ejercicio el presupuesto.</w:t>
      </w:r>
    </w:p>
    <w:p w14:paraId="7E12934F" w14:textId="77777777" w:rsidR="00A60AFE" w:rsidRDefault="00757835" w:rsidP="00A60AFE">
      <w:pPr>
        <w:pStyle w:val="Prrafodelista"/>
        <w:numPr>
          <w:ilvl w:val="0"/>
          <w:numId w:val="11"/>
        </w:numPr>
        <w:jc w:val="both"/>
        <w:rPr>
          <w:rFonts w:ascii="Arial" w:hAnsi="Arial" w:cs="Arial"/>
          <w:sz w:val="24"/>
          <w:szCs w:val="24"/>
        </w:rPr>
      </w:pPr>
      <w:r w:rsidRPr="00A60AFE">
        <w:rPr>
          <w:rFonts w:ascii="Arial" w:hAnsi="Arial" w:cs="Arial"/>
          <w:i/>
          <w:iCs/>
          <w:sz w:val="24"/>
          <w:szCs w:val="24"/>
        </w:rPr>
        <w:t>Presupuesto</w:t>
      </w:r>
      <w:r w:rsidRPr="00A60AFE">
        <w:rPr>
          <w:rFonts w:ascii="Arial" w:hAnsi="Arial" w:cs="Arial"/>
          <w:sz w:val="24"/>
          <w:szCs w:val="24"/>
        </w:rPr>
        <w:t xml:space="preserve">: Cambios en los recursos ejercidos por el programa en el ejercicio fiscal evaluado y anteriores. </w:t>
      </w:r>
    </w:p>
    <w:p w14:paraId="312807CD" w14:textId="6445E5A0" w:rsidR="00076F30" w:rsidRPr="00A60AFE" w:rsidRDefault="00757835" w:rsidP="00A60AFE">
      <w:pPr>
        <w:pStyle w:val="Prrafodelista"/>
        <w:numPr>
          <w:ilvl w:val="0"/>
          <w:numId w:val="11"/>
        </w:numPr>
        <w:jc w:val="both"/>
        <w:rPr>
          <w:rFonts w:ascii="Arial" w:hAnsi="Arial" w:cs="Arial"/>
          <w:sz w:val="24"/>
          <w:szCs w:val="24"/>
        </w:rPr>
      </w:pPr>
      <w:r w:rsidRPr="00A60AFE">
        <w:rPr>
          <w:rFonts w:ascii="Arial" w:hAnsi="Arial" w:cs="Arial"/>
          <w:i/>
          <w:iCs/>
          <w:sz w:val="24"/>
          <w:szCs w:val="24"/>
        </w:rPr>
        <w:t>Cobertura</w:t>
      </w:r>
      <w:r w:rsidRPr="00A60AFE">
        <w:rPr>
          <w:rFonts w:ascii="Arial" w:hAnsi="Arial" w:cs="Arial"/>
          <w:b/>
          <w:bCs/>
          <w:sz w:val="24"/>
          <w:szCs w:val="24"/>
        </w:rPr>
        <w:t>:</w:t>
      </w:r>
      <w:r w:rsidRPr="00A60AFE">
        <w:rPr>
          <w:rFonts w:ascii="Arial" w:hAnsi="Arial" w:cs="Arial"/>
          <w:sz w:val="24"/>
          <w:szCs w:val="24"/>
        </w:rPr>
        <w:t xml:space="preserve"> Definición y cuantificación de la Población Potencial, Objetivo y Atendida, así como la localización geográfica de la Población Atendida</w:t>
      </w:r>
      <w:r w:rsidR="00C15992">
        <w:rPr>
          <w:rFonts w:ascii="Arial" w:hAnsi="Arial" w:cs="Arial"/>
          <w:sz w:val="24"/>
          <w:szCs w:val="24"/>
        </w:rPr>
        <w:t>; tambien</w:t>
      </w:r>
      <w:r w:rsidRPr="00A60AFE">
        <w:rPr>
          <w:rFonts w:ascii="Arial" w:hAnsi="Arial" w:cs="Arial"/>
          <w:sz w:val="24"/>
          <w:szCs w:val="24"/>
        </w:rPr>
        <w:t xml:space="preserve"> </w:t>
      </w:r>
      <w:r w:rsidR="00076F30" w:rsidRPr="00A60AFE">
        <w:rPr>
          <w:rFonts w:ascii="Arial" w:hAnsi="Arial" w:cs="Arial"/>
          <w:sz w:val="24"/>
          <w:szCs w:val="24"/>
        </w:rPr>
        <w:t>Aquellas evaluaciones no comprendidas en los presentes lineamientos, y que se realizarán mediante trabajo de administración y/o de campo.</w:t>
      </w:r>
    </w:p>
    <w:p w14:paraId="7C952F4C" w14:textId="77777777" w:rsidR="00757835" w:rsidRDefault="00076F30" w:rsidP="00076F30">
      <w:pPr>
        <w:pStyle w:val="Prrafodelista"/>
        <w:numPr>
          <w:ilvl w:val="0"/>
          <w:numId w:val="4"/>
        </w:numPr>
        <w:jc w:val="both"/>
      </w:pPr>
      <w:r w:rsidRPr="00EC6F0C">
        <w:rPr>
          <w:rFonts w:ascii="Arial" w:hAnsi="Arial" w:cs="Arial"/>
          <w:b/>
          <w:bCs/>
          <w:sz w:val="24"/>
          <w:szCs w:val="24"/>
        </w:rPr>
        <w:t>evaluaciones de diseño</w:t>
      </w:r>
      <w:r w:rsidRPr="00EC6F0C">
        <w:rPr>
          <w:rFonts w:ascii="Arial" w:hAnsi="Arial" w:cs="Arial"/>
          <w:sz w:val="24"/>
          <w:szCs w:val="24"/>
        </w:rPr>
        <w:t>: las evaluaciones que se aplican a un programa o conjunto de programas de nueva creación durante el primer año de implementación</w:t>
      </w:r>
      <w:r>
        <w:rPr>
          <w:rFonts w:ascii="Arial" w:hAnsi="Arial" w:cs="Arial"/>
          <w:sz w:val="24"/>
          <w:szCs w:val="24"/>
        </w:rPr>
        <w:t>, esto</w:t>
      </w:r>
      <w:r w:rsidRPr="00EC6F0C">
        <w:rPr>
          <w:rFonts w:ascii="Arial" w:hAnsi="Arial" w:cs="Arial"/>
          <w:sz w:val="24"/>
          <w:szCs w:val="24"/>
        </w:rPr>
        <w:t xml:space="preserve"> permite tomar decisiones para mejorar la lógica y conocer si su esquema actual contribuye a la solución del problema para el cual fue creado</w:t>
      </w:r>
      <w:r>
        <w:t xml:space="preserve">. </w:t>
      </w:r>
    </w:p>
    <w:p w14:paraId="304155F4" w14:textId="55CB8AB5" w:rsidR="00076F30" w:rsidRPr="00757835" w:rsidRDefault="00076F30" w:rsidP="00076F30">
      <w:pPr>
        <w:pStyle w:val="Prrafodelista"/>
        <w:numPr>
          <w:ilvl w:val="0"/>
          <w:numId w:val="4"/>
        </w:numPr>
        <w:jc w:val="both"/>
      </w:pPr>
      <w:r w:rsidRPr="00757835">
        <w:rPr>
          <w:rFonts w:ascii="Arial" w:hAnsi="Arial" w:cs="Arial"/>
          <w:b/>
          <w:bCs/>
          <w:sz w:val="24"/>
          <w:szCs w:val="24"/>
        </w:rPr>
        <w:t>Evaluaciones estratégicas</w:t>
      </w:r>
      <w:r w:rsidRPr="00757835">
        <w:rPr>
          <w:sz w:val="24"/>
          <w:szCs w:val="24"/>
        </w:rPr>
        <w:t xml:space="preserve">: </w:t>
      </w:r>
      <w:r w:rsidRPr="00757835">
        <w:rPr>
          <w:rFonts w:ascii="Arial" w:hAnsi="Arial" w:cs="Arial"/>
          <w:sz w:val="24"/>
          <w:szCs w:val="24"/>
        </w:rPr>
        <w:t>evaluaciones que se aplican a un programa o conjunto de programas en torno a las estrategias, políticas o instituciones</w:t>
      </w:r>
    </w:p>
    <w:p w14:paraId="71C25175" w14:textId="77777777" w:rsidR="009A7582" w:rsidRDefault="009A7582" w:rsidP="00E33E23">
      <w:pPr>
        <w:jc w:val="both"/>
        <w:rPr>
          <w:rFonts w:ascii="Arial" w:hAnsi="Arial" w:cs="Arial"/>
          <w:sz w:val="24"/>
          <w:szCs w:val="24"/>
        </w:rPr>
      </w:pPr>
    </w:p>
    <w:p w14:paraId="6330173A" w14:textId="2DED9249" w:rsidR="00757835" w:rsidRDefault="00707763" w:rsidP="00E33E23">
      <w:pPr>
        <w:jc w:val="both"/>
        <w:rPr>
          <w:rFonts w:ascii="Arial" w:hAnsi="Arial" w:cs="Arial"/>
          <w:b/>
          <w:bCs/>
          <w:sz w:val="24"/>
          <w:szCs w:val="24"/>
        </w:rPr>
      </w:pPr>
      <w:r w:rsidRPr="00707763">
        <w:rPr>
          <w:rFonts w:ascii="Arial" w:hAnsi="Arial" w:cs="Arial"/>
          <w:b/>
          <w:bCs/>
          <w:sz w:val="24"/>
          <w:szCs w:val="24"/>
        </w:rPr>
        <w:t>MODALIDADES DE EVALUACIÓN</w:t>
      </w:r>
    </w:p>
    <w:p w14:paraId="0E11BA10" w14:textId="591BAC7C" w:rsidR="00707763" w:rsidRDefault="00707763" w:rsidP="00E33E23">
      <w:pPr>
        <w:jc w:val="both"/>
        <w:rPr>
          <w:rFonts w:ascii="Arial" w:hAnsi="Arial" w:cs="Arial"/>
          <w:b/>
          <w:bCs/>
          <w:sz w:val="24"/>
          <w:szCs w:val="24"/>
        </w:rPr>
      </w:pPr>
    </w:p>
    <w:p w14:paraId="35E7DC58" w14:textId="2DDEA544" w:rsidR="002617C3" w:rsidRDefault="002617C3" w:rsidP="005A2DCA">
      <w:pPr>
        <w:jc w:val="both"/>
        <w:rPr>
          <w:rFonts w:ascii="Arial" w:hAnsi="Arial" w:cs="Arial"/>
          <w:b/>
          <w:bCs/>
          <w:sz w:val="24"/>
          <w:szCs w:val="24"/>
        </w:rPr>
      </w:pPr>
      <w:r>
        <w:rPr>
          <w:rFonts w:ascii="Arial" w:hAnsi="Arial" w:cs="Arial"/>
          <w:b/>
          <w:bCs/>
          <w:sz w:val="24"/>
          <w:szCs w:val="24"/>
        </w:rPr>
        <w:t xml:space="preserve">Evaluación </w:t>
      </w:r>
      <w:r w:rsidR="00707763">
        <w:rPr>
          <w:rFonts w:ascii="Arial" w:hAnsi="Arial" w:cs="Arial"/>
          <w:b/>
          <w:bCs/>
          <w:sz w:val="24"/>
          <w:szCs w:val="24"/>
        </w:rPr>
        <w:t>Interna</w:t>
      </w:r>
    </w:p>
    <w:p w14:paraId="5176F8C5" w14:textId="3F8E25D0" w:rsidR="00EB684E" w:rsidRPr="00EB684E" w:rsidRDefault="00EB684E" w:rsidP="005A2DCA">
      <w:pPr>
        <w:jc w:val="both"/>
        <w:rPr>
          <w:rFonts w:ascii="Arial" w:hAnsi="Arial" w:cs="Arial"/>
          <w:sz w:val="24"/>
          <w:szCs w:val="24"/>
        </w:rPr>
      </w:pPr>
      <w:r w:rsidRPr="00EB684E">
        <w:rPr>
          <w:rFonts w:ascii="Arial" w:hAnsi="Arial" w:cs="Arial"/>
          <w:sz w:val="24"/>
          <w:szCs w:val="24"/>
        </w:rPr>
        <w:t>Para identificar los programas por evaluar, la contraloría realizo un análisis de los objetivos y metas planteados por cada programa</w:t>
      </w:r>
    </w:p>
    <w:p w14:paraId="24FD8B88" w14:textId="77777777" w:rsidR="00EB684E" w:rsidRDefault="00707763" w:rsidP="005A2DCA">
      <w:pPr>
        <w:jc w:val="both"/>
        <w:rPr>
          <w:rFonts w:ascii="Arial" w:hAnsi="Arial" w:cs="Arial"/>
          <w:sz w:val="24"/>
          <w:szCs w:val="24"/>
        </w:rPr>
      </w:pPr>
      <w:r>
        <w:rPr>
          <w:rFonts w:ascii="Arial" w:hAnsi="Arial" w:cs="Arial"/>
          <w:b/>
          <w:bCs/>
          <w:sz w:val="24"/>
          <w:szCs w:val="24"/>
        </w:rPr>
        <w:t xml:space="preserve"> </w:t>
      </w:r>
      <w:r w:rsidR="002617C3">
        <w:rPr>
          <w:rFonts w:ascii="Arial" w:hAnsi="Arial" w:cs="Arial"/>
          <w:sz w:val="24"/>
          <w:szCs w:val="24"/>
        </w:rPr>
        <w:t>la evaluación interna se llevará a cabo por parte de contraloría y se sujetaran a lo siguiente:</w:t>
      </w:r>
    </w:p>
    <w:p w14:paraId="286D023A" w14:textId="3400FD2E" w:rsidR="005A2DCA" w:rsidRDefault="002617C3" w:rsidP="005A2DCA">
      <w:pPr>
        <w:jc w:val="both"/>
        <w:rPr>
          <w:rFonts w:ascii="Arial" w:hAnsi="Arial" w:cs="Arial"/>
          <w:sz w:val="24"/>
          <w:szCs w:val="24"/>
        </w:rPr>
      </w:pPr>
      <w:r>
        <w:rPr>
          <w:rFonts w:ascii="Arial" w:hAnsi="Arial" w:cs="Arial"/>
          <w:sz w:val="24"/>
          <w:szCs w:val="24"/>
        </w:rPr>
        <w:t xml:space="preserve">1.- lo </w:t>
      </w:r>
      <w:r w:rsidR="00357B5C">
        <w:rPr>
          <w:rFonts w:ascii="Arial" w:hAnsi="Arial" w:cs="Arial"/>
          <w:sz w:val="24"/>
          <w:szCs w:val="24"/>
        </w:rPr>
        <w:t>contraloría</w:t>
      </w:r>
      <w:r>
        <w:rPr>
          <w:rFonts w:ascii="Arial" w:hAnsi="Arial" w:cs="Arial"/>
          <w:sz w:val="24"/>
          <w:szCs w:val="24"/>
        </w:rPr>
        <w:t xml:space="preserve"> llevara al área de manera oficial, la notificación del inicio de la </w:t>
      </w:r>
      <w:r w:rsidR="00357B5C">
        <w:rPr>
          <w:rFonts w:ascii="Arial" w:hAnsi="Arial" w:cs="Arial"/>
          <w:sz w:val="24"/>
          <w:szCs w:val="24"/>
        </w:rPr>
        <w:t>evaluación</w:t>
      </w:r>
      <w:r>
        <w:rPr>
          <w:rFonts w:ascii="Arial" w:hAnsi="Arial" w:cs="Arial"/>
          <w:sz w:val="24"/>
          <w:szCs w:val="24"/>
        </w:rPr>
        <w:t xml:space="preserve"> en la cual se solicita la información de los trabajos por realizar</w:t>
      </w:r>
    </w:p>
    <w:p w14:paraId="3DFD3740" w14:textId="2C79F30E" w:rsidR="002617C3" w:rsidRDefault="002617C3" w:rsidP="005A2DCA">
      <w:pPr>
        <w:jc w:val="both"/>
        <w:rPr>
          <w:rFonts w:ascii="Arial" w:hAnsi="Arial" w:cs="Arial"/>
          <w:sz w:val="24"/>
          <w:szCs w:val="24"/>
        </w:rPr>
      </w:pPr>
      <w:r>
        <w:rPr>
          <w:rFonts w:ascii="Arial" w:hAnsi="Arial" w:cs="Arial"/>
          <w:sz w:val="24"/>
          <w:szCs w:val="24"/>
        </w:rPr>
        <w:t xml:space="preserve">2.- el área a evaluar </w:t>
      </w:r>
      <w:r w:rsidR="00357B5C">
        <w:rPr>
          <w:rFonts w:ascii="Arial" w:hAnsi="Arial" w:cs="Arial"/>
          <w:sz w:val="24"/>
          <w:szCs w:val="24"/>
        </w:rPr>
        <w:t>rematara</w:t>
      </w:r>
      <w:r>
        <w:rPr>
          <w:rFonts w:ascii="Arial" w:hAnsi="Arial" w:cs="Arial"/>
          <w:sz w:val="24"/>
          <w:szCs w:val="24"/>
        </w:rPr>
        <w:t xml:space="preserve"> la información solicitada</w:t>
      </w:r>
    </w:p>
    <w:p w14:paraId="4DB4D493" w14:textId="0F1155F8" w:rsidR="002617C3" w:rsidRDefault="002617C3" w:rsidP="005A2DCA">
      <w:pPr>
        <w:jc w:val="both"/>
        <w:rPr>
          <w:rFonts w:ascii="Arial" w:hAnsi="Arial" w:cs="Arial"/>
          <w:sz w:val="24"/>
          <w:szCs w:val="24"/>
        </w:rPr>
      </w:pPr>
      <w:r>
        <w:rPr>
          <w:rFonts w:ascii="Arial" w:hAnsi="Arial" w:cs="Arial"/>
          <w:sz w:val="24"/>
          <w:szCs w:val="24"/>
        </w:rPr>
        <w:t xml:space="preserve">3.-la </w:t>
      </w:r>
      <w:r w:rsidR="00357B5C">
        <w:rPr>
          <w:rFonts w:ascii="Arial" w:hAnsi="Arial" w:cs="Arial"/>
          <w:sz w:val="24"/>
          <w:szCs w:val="24"/>
        </w:rPr>
        <w:t>contraloría</w:t>
      </w:r>
      <w:r>
        <w:rPr>
          <w:rFonts w:ascii="Arial" w:hAnsi="Arial" w:cs="Arial"/>
          <w:sz w:val="24"/>
          <w:szCs w:val="24"/>
        </w:rPr>
        <w:t xml:space="preserve"> llevara a cabo el análisis y la </w:t>
      </w:r>
      <w:r w:rsidR="00357B5C">
        <w:rPr>
          <w:rFonts w:ascii="Arial" w:hAnsi="Arial" w:cs="Arial"/>
          <w:sz w:val="24"/>
          <w:szCs w:val="24"/>
        </w:rPr>
        <w:t>valoración</w:t>
      </w:r>
      <w:r>
        <w:rPr>
          <w:rFonts w:ascii="Arial" w:hAnsi="Arial" w:cs="Arial"/>
          <w:sz w:val="24"/>
          <w:szCs w:val="24"/>
        </w:rPr>
        <w:t xml:space="preserve"> de </w:t>
      </w:r>
      <w:r w:rsidR="00357B5C">
        <w:rPr>
          <w:rFonts w:ascii="Arial" w:hAnsi="Arial" w:cs="Arial"/>
          <w:sz w:val="24"/>
          <w:szCs w:val="24"/>
        </w:rPr>
        <w:t>la</w:t>
      </w:r>
      <w:r>
        <w:rPr>
          <w:rFonts w:ascii="Arial" w:hAnsi="Arial" w:cs="Arial"/>
          <w:sz w:val="24"/>
          <w:szCs w:val="24"/>
        </w:rPr>
        <w:t xml:space="preserve"> información</w:t>
      </w:r>
    </w:p>
    <w:p w14:paraId="33AF3EAD" w14:textId="0BA3F913" w:rsidR="002617C3" w:rsidRDefault="002617C3" w:rsidP="005A2DCA">
      <w:pPr>
        <w:jc w:val="both"/>
        <w:rPr>
          <w:rFonts w:ascii="Arial" w:hAnsi="Arial" w:cs="Arial"/>
          <w:sz w:val="24"/>
          <w:szCs w:val="24"/>
        </w:rPr>
      </w:pPr>
      <w:r>
        <w:rPr>
          <w:rFonts w:ascii="Arial" w:hAnsi="Arial" w:cs="Arial"/>
          <w:sz w:val="24"/>
          <w:szCs w:val="24"/>
        </w:rPr>
        <w:lastRenderedPageBreak/>
        <w:t xml:space="preserve">4.-la </w:t>
      </w:r>
      <w:r w:rsidR="00357B5C">
        <w:rPr>
          <w:rFonts w:ascii="Arial" w:hAnsi="Arial" w:cs="Arial"/>
          <w:sz w:val="24"/>
          <w:szCs w:val="24"/>
        </w:rPr>
        <w:t>contraloría</w:t>
      </w:r>
      <w:r>
        <w:rPr>
          <w:rFonts w:ascii="Arial" w:hAnsi="Arial" w:cs="Arial"/>
          <w:sz w:val="24"/>
          <w:szCs w:val="24"/>
        </w:rPr>
        <w:t xml:space="preserve"> acude al área o en su caso, </w:t>
      </w:r>
      <w:r w:rsidR="00357B5C">
        <w:rPr>
          <w:rFonts w:ascii="Arial" w:hAnsi="Arial" w:cs="Arial"/>
          <w:sz w:val="24"/>
          <w:szCs w:val="24"/>
        </w:rPr>
        <w:t>la</w:t>
      </w:r>
      <w:r>
        <w:rPr>
          <w:rFonts w:ascii="Arial" w:hAnsi="Arial" w:cs="Arial"/>
          <w:sz w:val="24"/>
          <w:szCs w:val="24"/>
        </w:rPr>
        <w:t xml:space="preserve"> citara en las instalaciones de la </w:t>
      </w:r>
      <w:r w:rsidR="00357B5C">
        <w:rPr>
          <w:rFonts w:ascii="Arial" w:hAnsi="Arial" w:cs="Arial"/>
          <w:sz w:val="24"/>
          <w:szCs w:val="24"/>
        </w:rPr>
        <w:t>contraloría</w:t>
      </w:r>
      <w:r>
        <w:rPr>
          <w:rFonts w:ascii="Arial" w:hAnsi="Arial" w:cs="Arial"/>
          <w:sz w:val="24"/>
          <w:szCs w:val="24"/>
        </w:rPr>
        <w:t xml:space="preserve"> en la fecha establecida en </w:t>
      </w:r>
      <w:r w:rsidR="00357B5C">
        <w:rPr>
          <w:rFonts w:ascii="Arial" w:hAnsi="Arial" w:cs="Arial"/>
          <w:sz w:val="24"/>
          <w:szCs w:val="24"/>
        </w:rPr>
        <w:t>el oficio</w:t>
      </w:r>
      <w:r>
        <w:rPr>
          <w:rFonts w:ascii="Arial" w:hAnsi="Arial" w:cs="Arial"/>
          <w:sz w:val="24"/>
          <w:szCs w:val="24"/>
        </w:rPr>
        <w:t xml:space="preserve"> de </w:t>
      </w:r>
      <w:r w:rsidR="00357B5C">
        <w:rPr>
          <w:rFonts w:ascii="Arial" w:hAnsi="Arial" w:cs="Arial"/>
          <w:sz w:val="24"/>
          <w:szCs w:val="24"/>
        </w:rPr>
        <w:t>notificación</w:t>
      </w:r>
      <w:r>
        <w:rPr>
          <w:rFonts w:ascii="Arial" w:hAnsi="Arial" w:cs="Arial"/>
          <w:sz w:val="24"/>
          <w:szCs w:val="24"/>
        </w:rPr>
        <w:t xml:space="preserve"> para la </w:t>
      </w:r>
      <w:r w:rsidR="00357B5C">
        <w:rPr>
          <w:rFonts w:ascii="Arial" w:hAnsi="Arial" w:cs="Arial"/>
          <w:sz w:val="24"/>
          <w:szCs w:val="24"/>
        </w:rPr>
        <w:t>elaboración</w:t>
      </w:r>
      <w:r>
        <w:rPr>
          <w:rFonts w:ascii="Arial" w:hAnsi="Arial" w:cs="Arial"/>
          <w:sz w:val="24"/>
          <w:szCs w:val="24"/>
        </w:rPr>
        <w:t xml:space="preserve"> del </w:t>
      </w:r>
      <w:r w:rsidR="00357B5C">
        <w:rPr>
          <w:rFonts w:ascii="Arial" w:hAnsi="Arial" w:cs="Arial"/>
          <w:sz w:val="24"/>
          <w:szCs w:val="24"/>
        </w:rPr>
        <w:t>acta</w:t>
      </w:r>
      <w:r>
        <w:rPr>
          <w:rFonts w:ascii="Arial" w:hAnsi="Arial" w:cs="Arial"/>
          <w:sz w:val="24"/>
          <w:szCs w:val="24"/>
        </w:rPr>
        <w:t xml:space="preserve"> correspondiente</w:t>
      </w:r>
      <w:r w:rsidR="00357B5C">
        <w:rPr>
          <w:rFonts w:ascii="Arial" w:hAnsi="Arial" w:cs="Arial"/>
          <w:sz w:val="24"/>
          <w:szCs w:val="24"/>
        </w:rPr>
        <w:t>, formalizando el inicio de los trabajos de evaluación.</w:t>
      </w:r>
    </w:p>
    <w:p w14:paraId="3940FEE7" w14:textId="37BDDC2E" w:rsidR="00357B5C" w:rsidRDefault="00357B5C" w:rsidP="005A2DCA">
      <w:pPr>
        <w:jc w:val="both"/>
        <w:rPr>
          <w:rFonts w:ascii="Arial" w:hAnsi="Arial" w:cs="Arial"/>
          <w:sz w:val="24"/>
          <w:szCs w:val="24"/>
        </w:rPr>
      </w:pPr>
      <w:r>
        <w:rPr>
          <w:rFonts w:ascii="Arial" w:hAnsi="Arial" w:cs="Arial"/>
          <w:sz w:val="24"/>
          <w:szCs w:val="24"/>
        </w:rPr>
        <w:t>5.-una vez concluidos los trabajos, la contraloría elaborará el acta de cierre de los trabajos y posteriormente remitirá a unidad evaluada, IMPLAN y tesorería.</w:t>
      </w:r>
    </w:p>
    <w:p w14:paraId="305384C5" w14:textId="6A98745F" w:rsidR="00357B5C" w:rsidRDefault="00357B5C" w:rsidP="005A2DCA">
      <w:pPr>
        <w:jc w:val="both"/>
        <w:rPr>
          <w:rFonts w:ascii="Arial" w:hAnsi="Arial" w:cs="Arial"/>
          <w:sz w:val="24"/>
          <w:szCs w:val="24"/>
        </w:rPr>
      </w:pPr>
      <w:r>
        <w:rPr>
          <w:rFonts w:ascii="Arial" w:hAnsi="Arial" w:cs="Arial"/>
          <w:sz w:val="24"/>
          <w:szCs w:val="24"/>
        </w:rPr>
        <w:t>6.-ña contraloría se encargará de la publicación de resultados de la evaluación en el portal oficial del ayuntamiento.</w:t>
      </w:r>
    </w:p>
    <w:p w14:paraId="5FA08CD4" w14:textId="59DC3E2A" w:rsidR="00357B5C" w:rsidRDefault="00357B5C" w:rsidP="005A2DCA">
      <w:pPr>
        <w:jc w:val="both"/>
        <w:rPr>
          <w:rFonts w:ascii="Arial" w:hAnsi="Arial" w:cs="Arial"/>
          <w:sz w:val="24"/>
          <w:szCs w:val="24"/>
        </w:rPr>
      </w:pPr>
      <w:r>
        <w:rPr>
          <w:rFonts w:ascii="Arial" w:hAnsi="Arial" w:cs="Arial"/>
          <w:sz w:val="24"/>
          <w:szCs w:val="24"/>
        </w:rPr>
        <w:t xml:space="preserve">7.-una vez publicado el informe de evaluación interna, la contraloría procederá al llenado del formato para la difusión de los resultados de las </w:t>
      </w:r>
      <w:r w:rsidR="00D8337F">
        <w:rPr>
          <w:rFonts w:ascii="Arial" w:hAnsi="Arial" w:cs="Arial"/>
          <w:sz w:val="24"/>
          <w:szCs w:val="24"/>
        </w:rPr>
        <w:t>evaluaciones,</w:t>
      </w:r>
      <w:r>
        <w:rPr>
          <w:rFonts w:ascii="Arial" w:hAnsi="Arial" w:cs="Arial"/>
          <w:sz w:val="24"/>
          <w:szCs w:val="24"/>
        </w:rPr>
        <w:t xml:space="preserve"> así como su correspondiente publicación </w:t>
      </w:r>
      <w:r w:rsidR="0062576C">
        <w:rPr>
          <w:rFonts w:ascii="Arial" w:hAnsi="Arial" w:cs="Arial"/>
          <w:sz w:val="24"/>
          <w:szCs w:val="24"/>
        </w:rPr>
        <w:t>en el</w:t>
      </w:r>
      <w:r>
        <w:rPr>
          <w:rFonts w:ascii="Arial" w:hAnsi="Arial" w:cs="Arial"/>
          <w:sz w:val="24"/>
          <w:szCs w:val="24"/>
        </w:rPr>
        <w:t xml:space="preserve"> portal oficial del ayuntamiento de Tzintzuntzan</w:t>
      </w:r>
    </w:p>
    <w:p w14:paraId="1AC198BC" w14:textId="77777777" w:rsidR="002617C3" w:rsidRPr="005A2DCA" w:rsidRDefault="002617C3" w:rsidP="005A2DCA">
      <w:pPr>
        <w:jc w:val="both"/>
        <w:rPr>
          <w:rFonts w:ascii="Arial" w:hAnsi="Arial" w:cs="Arial"/>
          <w:sz w:val="24"/>
          <w:szCs w:val="24"/>
        </w:rPr>
      </w:pPr>
    </w:p>
    <w:p w14:paraId="78FB3B77" w14:textId="558737B0" w:rsidR="005A2DCA" w:rsidRPr="00365347" w:rsidRDefault="005A2DCA" w:rsidP="005A2DCA">
      <w:pPr>
        <w:rPr>
          <w:rFonts w:ascii="Arial" w:hAnsi="Arial" w:cs="Arial"/>
          <w:b/>
          <w:bCs/>
          <w:sz w:val="24"/>
          <w:szCs w:val="24"/>
        </w:rPr>
      </w:pPr>
      <w:r>
        <w:rPr>
          <w:rFonts w:ascii="Arial" w:hAnsi="Arial" w:cs="Arial"/>
          <w:b/>
          <w:bCs/>
          <w:sz w:val="24"/>
          <w:szCs w:val="24"/>
        </w:rPr>
        <w:t>E</w:t>
      </w:r>
      <w:r w:rsidRPr="00365347">
        <w:rPr>
          <w:rFonts w:ascii="Arial" w:hAnsi="Arial" w:cs="Arial"/>
          <w:b/>
          <w:bCs/>
          <w:sz w:val="24"/>
          <w:szCs w:val="24"/>
        </w:rPr>
        <w:t>valuación interna</w:t>
      </w:r>
      <w:r>
        <w:rPr>
          <w:rFonts w:ascii="Arial" w:hAnsi="Arial" w:cs="Arial"/>
          <w:b/>
          <w:bCs/>
          <w:sz w:val="24"/>
          <w:szCs w:val="24"/>
        </w:rPr>
        <w:t xml:space="preserve"> de los programas presupuestales 2022</w:t>
      </w:r>
      <w:bookmarkStart w:id="0" w:name="_Hlk102123409"/>
    </w:p>
    <w:tbl>
      <w:tblPr>
        <w:tblStyle w:val="Tablaconcuadrcula5oscura-nfasis6"/>
        <w:tblW w:w="0" w:type="auto"/>
        <w:tblLook w:val="04A0" w:firstRow="1" w:lastRow="0" w:firstColumn="1" w:lastColumn="0" w:noHBand="0" w:noVBand="1"/>
      </w:tblPr>
      <w:tblGrid>
        <w:gridCol w:w="2115"/>
        <w:gridCol w:w="2398"/>
        <w:gridCol w:w="2441"/>
        <w:gridCol w:w="1874"/>
      </w:tblGrid>
      <w:tr w:rsidR="005A2DCA" w14:paraId="1967229B" w14:textId="77777777" w:rsidTr="002345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4"/>
          </w:tcPr>
          <w:p w14:paraId="5925409C" w14:textId="77777777" w:rsidR="005A2DCA" w:rsidRPr="00C609F8" w:rsidRDefault="005A2DCA" w:rsidP="0023456B">
            <w:pPr>
              <w:jc w:val="center"/>
              <w:rPr>
                <w:rFonts w:ascii="Arial" w:hAnsi="Arial" w:cs="Arial"/>
                <w:sz w:val="18"/>
                <w:szCs w:val="18"/>
              </w:rPr>
            </w:pPr>
            <w:bookmarkStart w:id="1" w:name="_Hlk102121747"/>
            <w:r w:rsidRPr="00C609F8">
              <w:rPr>
                <w:rFonts w:ascii="Arial" w:hAnsi="Arial" w:cs="Arial"/>
                <w:sz w:val="18"/>
                <w:szCs w:val="18"/>
              </w:rPr>
              <w:t>SUJETO POR EVALUAR</w:t>
            </w:r>
          </w:p>
          <w:p w14:paraId="052C8E98" w14:textId="77777777" w:rsidR="005A2DCA" w:rsidRPr="00C609F8" w:rsidRDefault="005A2DCA" w:rsidP="0023456B">
            <w:pPr>
              <w:jc w:val="center"/>
              <w:rPr>
                <w:rFonts w:ascii="Arial" w:hAnsi="Arial" w:cs="Arial"/>
                <w:sz w:val="18"/>
                <w:szCs w:val="18"/>
              </w:rPr>
            </w:pPr>
            <w:r w:rsidRPr="00C609F8">
              <w:rPr>
                <w:rFonts w:ascii="Arial" w:hAnsi="Arial" w:cs="Arial"/>
                <w:sz w:val="18"/>
                <w:szCs w:val="18"/>
              </w:rPr>
              <w:t>DIRECCIÓN DE OBRAS PÚBLICAS</w:t>
            </w:r>
          </w:p>
        </w:tc>
      </w:tr>
      <w:tr w:rsidR="005A2DCA" w:rsidRPr="00E3125E" w14:paraId="347D986F" w14:textId="77777777" w:rsidTr="002345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4"/>
          </w:tcPr>
          <w:p w14:paraId="24A74F6E" w14:textId="77777777" w:rsidR="005A2DCA" w:rsidRPr="00E3125E" w:rsidRDefault="005A2DCA" w:rsidP="0023456B">
            <w:pPr>
              <w:jc w:val="center"/>
              <w:rPr>
                <w:rFonts w:ascii="Arial" w:hAnsi="Arial" w:cs="Arial"/>
              </w:rPr>
            </w:pPr>
            <w:r w:rsidRPr="00E3125E">
              <w:rPr>
                <w:rFonts w:ascii="Arial" w:hAnsi="Arial" w:cs="Arial"/>
              </w:rPr>
              <w:t>Tipo de Evaluación: Evaluación Específica de Desempeño</w:t>
            </w:r>
          </w:p>
          <w:p w14:paraId="419EEE80" w14:textId="77777777" w:rsidR="005A2DCA" w:rsidRPr="00E3125E" w:rsidRDefault="005A2DCA" w:rsidP="0023456B">
            <w:pPr>
              <w:jc w:val="center"/>
              <w:rPr>
                <w:rFonts w:ascii="Arial" w:hAnsi="Arial" w:cs="Arial"/>
              </w:rPr>
            </w:pPr>
            <w:r w:rsidRPr="00E3125E">
              <w:rPr>
                <w:rFonts w:ascii="Arial" w:hAnsi="Arial" w:cs="Arial"/>
              </w:rPr>
              <w:t>(componente urbano del recurso)</w:t>
            </w:r>
          </w:p>
          <w:p w14:paraId="09307F8B" w14:textId="77777777" w:rsidR="005A2DCA" w:rsidRPr="00E3125E" w:rsidRDefault="005A2DCA" w:rsidP="0023456B">
            <w:pPr>
              <w:rPr>
                <w:rFonts w:ascii="Arial" w:hAnsi="Arial" w:cs="Arial"/>
              </w:rPr>
            </w:pPr>
          </w:p>
          <w:p w14:paraId="24999F36" w14:textId="77777777" w:rsidR="005A2DCA" w:rsidRPr="00E3125E" w:rsidRDefault="005A2DCA" w:rsidP="0023456B">
            <w:pPr>
              <w:jc w:val="center"/>
              <w:rPr>
                <w:rFonts w:ascii="Arial" w:hAnsi="Arial" w:cs="Arial"/>
              </w:rPr>
            </w:pPr>
          </w:p>
        </w:tc>
      </w:tr>
      <w:bookmarkEnd w:id="1"/>
      <w:tr w:rsidR="005A2DCA" w:rsidRPr="00E3125E" w14:paraId="2FCFDEA8" w14:textId="77777777" w:rsidTr="0023456B">
        <w:tc>
          <w:tcPr>
            <w:cnfStyle w:val="001000000000" w:firstRow="0" w:lastRow="0" w:firstColumn="1" w:lastColumn="0" w:oddVBand="0" w:evenVBand="0" w:oddHBand="0" w:evenHBand="0" w:firstRowFirstColumn="0" w:firstRowLastColumn="0" w:lastRowFirstColumn="0" w:lastRowLastColumn="0"/>
            <w:tcW w:w="2115" w:type="dxa"/>
          </w:tcPr>
          <w:p w14:paraId="514DAE8B" w14:textId="77777777" w:rsidR="005A2DCA" w:rsidRPr="00E3125E" w:rsidRDefault="005A2DCA" w:rsidP="0023456B">
            <w:pPr>
              <w:rPr>
                <w:rFonts w:ascii="Arial" w:hAnsi="Arial" w:cs="Arial"/>
              </w:rPr>
            </w:pPr>
            <w:r w:rsidRPr="00E3125E">
              <w:rPr>
                <w:rFonts w:ascii="Arial" w:hAnsi="Arial" w:cs="Arial"/>
              </w:rPr>
              <w:t>Concepto</w:t>
            </w:r>
          </w:p>
        </w:tc>
        <w:tc>
          <w:tcPr>
            <w:tcW w:w="2398" w:type="dxa"/>
          </w:tcPr>
          <w:p w14:paraId="2C2DEAA1" w14:textId="77777777" w:rsidR="005A2DCA" w:rsidRPr="00E3125E" w:rsidRDefault="005A2DCA" w:rsidP="0023456B">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3125E">
              <w:rPr>
                <w:rFonts w:ascii="Arial" w:hAnsi="Arial" w:cs="Arial"/>
              </w:rPr>
              <w:t xml:space="preserve">Clave                                       </w:t>
            </w:r>
          </w:p>
        </w:tc>
        <w:tc>
          <w:tcPr>
            <w:tcW w:w="2441" w:type="dxa"/>
          </w:tcPr>
          <w:p w14:paraId="788EFE0C" w14:textId="77777777" w:rsidR="005A2DCA" w:rsidRPr="00E3125E" w:rsidRDefault="005A2DCA" w:rsidP="0023456B">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3125E">
              <w:rPr>
                <w:rFonts w:ascii="Arial" w:hAnsi="Arial" w:cs="Arial"/>
              </w:rPr>
              <w:t>Denominación</w:t>
            </w:r>
          </w:p>
          <w:p w14:paraId="20B51137" w14:textId="77777777" w:rsidR="005A2DCA" w:rsidRPr="00E3125E" w:rsidRDefault="005A2DCA" w:rsidP="0023456B">
            <w:pPr>
              <w:ind w:left="814"/>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74" w:type="dxa"/>
          </w:tcPr>
          <w:p w14:paraId="5D623263" w14:textId="77777777" w:rsidR="005A2DCA" w:rsidRPr="00E3125E" w:rsidRDefault="005A2DCA" w:rsidP="0023456B">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3125E">
              <w:rPr>
                <w:rFonts w:ascii="Arial" w:hAnsi="Arial" w:cs="Arial"/>
              </w:rPr>
              <w:t>Actividad</w:t>
            </w:r>
          </w:p>
          <w:p w14:paraId="1B33DDC7" w14:textId="77777777" w:rsidR="005A2DCA" w:rsidRPr="00E3125E" w:rsidRDefault="005A2DCA" w:rsidP="0023456B">
            <w:pPr>
              <w:ind w:left="814"/>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5A2DCA" w:rsidRPr="00D96601" w14:paraId="402C758D" w14:textId="77777777" w:rsidTr="002345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5" w:type="dxa"/>
          </w:tcPr>
          <w:p w14:paraId="549D91D2" w14:textId="77777777" w:rsidR="005A2DCA" w:rsidRPr="00D96601" w:rsidRDefault="005A2DCA" w:rsidP="0023456B">
            <w:pPr>
              <w:rPr>
                <w:rFonts w:ascii="Arial" w:hAnsi="Arial" w:cs="Arial"/>
                <w:sz w:val="24"/>
                <w:szCs w:val="24"/>
              </w:rPr>
            </w:pPr>
            <w:r w:rsidRPr="00D96601">
              <w:rPr>
                <w:rFonts w:ascii="Arial" w:hAnsi="Arial" w:cs="Arial"/>
                <w:sz w:val="24"/>
                <w:szCs w:val="24"/>
              </w:rPr>
              <w:t>Programa Presupuestario</w:t>
            </w:r>
          </w:p>
        </w:tc>
        <w:tc>
          <w:tcPr>
            <w:tcW w:w="2398" w:type="dxa"/>
          </w:tcPr>
          <w:p w14:paraId="3BF0075F" w14:textId="6363769C" w:rsidR="005A2DCA" w:rsidRPr="00D96601" w:rsidRDefault="00212599" w:rsidP="00234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008-107-016</w:t>
            </w:r>
          </w:p>
        </w:tc>
        <w:tc>
          <w:tcPr>
            <w:tcW w:w="2441" w:type="dxa"/>
          </w:tcPr>
          <w:p w14:paraId="227C002A" w14:textId="1624E9C2" w:rsidR="005A2DCA" w:rsidRDefault="005A2DCA" w:rsidP="00234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64192D35" w14:textId="438F6E85" w:rsidR="004F0633" w:rsidRDefault="00212599" w:rsidP="00234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Fondo de aportaciones estatales para la infraestructura de los servicios públicos municipales (FAEISPUM)</w:t>
            </w:r>
          </w:p>
          <w:p w14:paraId="02579870" w14:textId="0A1F0BED" w:rsidR="004F0633" w:rsidRPr="00D96601" w:rsidRDefault="004F0633" w:rsidP="00234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874" w:type="dxa"/>
          </w:tcPr>
          <w:p w14:paraId="757FBAC1" w14:textId="43CF5D01" w:rsidR="005A2DCA" w:rsidRPr="00D96601" w:rsidRDefault="00212599" w:rsidP="00234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Que la obra contratada se construya en los tiempos programados y de acuerdo a la normatividad vigente</w:t>
            </w:r>
          </w:p>
        </w:tc>
      </w:tr>
      <w:tr w:rsidR="005A2DCA" w:rsidRPr="00D96601" w14:paraId="422502AB" w14:textId="77777777" w:rsidTr="0023456B">
        <w:tc>
          <w:tcPr>
            <w:cnfStyle w:val="001000000000" w:firstRow="0" w:lastRow="0" w:firstColumn="1" w:lastColumn="0" w:oddVBand="0" w:evenVBand="0" w:oddHBand="0" w:evenHBand="0" w:firstRowFirstColumn="0" w:firstRowLastColumn="0" w:lastRowFirstColumn="0" w:lastRowLastColumn="0"/>
            <w:tcW w:w="2115" w:type="dxa"/>
          </w:tcPr>
          <w:p w14:paraId="04A68150" w14:textId="77777777" w:rsidR="005A2DCA" w:rsidRPr="00D96601" w:rsidRDefault="005A2DCA" w:rsidP="0023456B">
            <w:pPr>
              <w:rPr>
                <w:rFonts w:ascii="Arial" w:hAnsi="Arial" w:cs="Arial"/>
                <w:sz w:val="24"/>
                <w:szCs w:val="24"/>
              </w:rPr>
            </w:pPr>
            <w:r w:rsidRPr="00D96601">
              <w:rPr>
                <w:rFonts w:ascii="Arial" w:hAnsi="Arial" w:cs="Arial"/>
                <w:sz w:val="24"/>
                <w:szCs w:val="24"/>
              </w:rPr>
              <w:t xml:space="preserve">Sub-Programa presupuestario            </w:t>
            </w:r>
          </w:p>
        </w:tc>
        <w:tc>
          <w:tcPr>
            <w:tcW w:w="2398" w:type="dxa"/>
          </w:tcPr>
          <w:p w14:paraId="02BB7A70" w14:textId="1139FDDE" w:rsidR="005A2DCA" w:rsidRPr="00D96601" w:rsidRDefault="00212599" w:rsidP="002345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61405</w:t>
            </w:r>
          </w:p>
        </w:tc>
        <w:tc>
          <w:tcPr>
            <w:tcW w:w="2441" w:type="dxa"/>
          </w:tcPr>
          <w:p w14:paraId="6D54B9C8" w14:textId="2331AE6C" w:rsidR="005A2DCA" w:rsidRPr="00D96601" w:rsidRDefault="005A2DCA" w:rsidP="002345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74" w:type="dxa"/>
          </w:tcPr>
          <w:p w14:paraId="6668161B" w14:textId="77777777" w:rsidR="005A2DCA" w:rsidRPr="00D96601" w:rsidRDefault="005A2DCA" w:rsidP="002345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5A2DCA" w:rsidRPr="00D96601" w14:paraId="26EA90B2" w14:textId="77777777" w:rsidTr="002345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5" w:type="dxa"/>
          </w:tcPr>
          <w:p w14:paraId="20E43370" w14:textId="77777777" w:rsidR="005A2DCA" w:rsidRPr="00D96601" w:rsidRDefault="005A2DCA" w:rsidP="0023456B">
            <w:pPr>
              <w:rPr>
                <w:rFonts w:ascii="Arial" w:hAnsi="Arial" w:cs="Arial"/>
                <w:sz w:val="24"/>
                <w:szCs w:val="24"/>
              </w:rPr>
            </w:pPr>
            <w:r w:rsidRPr="00D96601">
              <w:rPr>
                <w:rFonts w:ascii="Arial" w:hAnsi="Arial" w:cs="Arial"/>
                <w:sz w:val="24"/>
                <w:szCs w:val="24"/>
              </w:rPr>
              <w:t>proyecto</w:t>
            </w:r>
          </w:p>
        </w:tc>
        <w:tc>
          <w:tcPr>
            <w:tcW w:w="2398" w:type="dxa"/>
          </w:tcPr>
          <w:p w14:paraId="6D9616F1" w14:textId="01EC9EF1" w:rsidR="001976A4" w:rsidRPr="00D96601" w:rsidRDefault="00212599" w:rsidP="00234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Otras obras de </w:t>
            </w:r>
            <w:r w:rsidR="008078F4">
              <w:rPr>
                <w:rFonts w:ascii="Arial" w:hAnsi="Arial" w:cs="Arial"/>
                <w:sz w:val="24"/>
                <w:szCs w:val="24"/>
              </w:rPr>
              <w:t>urbanización</w:t>
            </w:r>
          </w:p>
        </w:tc>
        <w:tc>
          <w:tcPr>
            <w:tcW w:w="2441" w:type="dxa"/>
          </w:tcPr>
          <w:p w14:paraId="31FB11CA" w14:textId="43FD1EB4" w:rsidR="005A2DCA" w:rsidRPr="00D96601" w:rsidRDefault="005A2DCA" w:rsidP="00234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874" w:type="dxa"/>
          </w:tcPr>
          <w:p w14:paraId="07E63E24" w14:textId="27765296" w:rsidR="005A2DCA" w:rsidRPr="00D96601" w:rsidRDefault="005A2DCA" w:rsidP="00234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2BED1A4D" w14:textId="77777777" w:rsidR="005A2DCA" w:rsidRPr="00E3125E" w:rsidRDefault="005A2DCA" w:rsidP="005A2DCA"/>
    <w:p w14:paraId="607AD29B" w14:textId="2BD90C0A" w:rsidR="00CE7E3A" w:rsidRDefault="00CE7E3A" w:rsidP="00E33E23">
      <w:pPr>
        <w:jc w:val="both"/>
        <w:rPr>
          <w:rFonts w:ascii="Arial" w:hAnsi="Arial" w:cs="Arial"/>
          <w:sz w:val="24"/>
          <w:szCs w:val="24"/>
        </w:rPr>
      </w:pPr>
    </w:p>
    <w:p w14:paraId="40AFB5D9" w14:textId="0F36D4EB" w:rsidR="00DE37E9" w:rsidRDefault="00DE37E9" w:rsidP="00E33E23">
      <w:pPr>
        <w:jc w:val="both"/>
        <w:rPr>
          <w:rFonts w:ascii="Arial" w:hAnsi="Arial" w:cs="Arial"/>
          <w:sz w:val="24"/>
          <w:szCs w:val="24"/>
        </w:rPr>
      </w:pPr>
    </w:p>
    <w:p w14:paraId="4592E7CE" w14:textId="2FD398A9" w:rsidR="00DE37E9" w:rsidRDefault="00DE37E9" w:rsidP="00E33E23">
      <w:pPr>
        <w:jc w:val="both"/>
        <w:rPr>
          <w:rFonts w:ascii="Arial" w:hAnsi="Arial" w:cs="Arial"/>
          <w:sz w:val="24"/>
          <w:szCs w:val="24"/>
        </w:rPr>
      </w:pPr>
    </w:p>
    <w:p w14:paraId="63946887" w14:textId="69ECCA49" w:rsidR="00DE37E9" w:rsidRDefault="00DE37E9" w:rsidP="00E33E23">
      <w:pPr>
        <w:jc w:val="both"/>
        <w:rPr>
          <w:rFonts w:ascii="Arial" w:hAnsi="Arial" w:cs="Arial"/>
          <w:sz w:val="24"/>
          <w:szCs w:val="24"/>
        </w:rPr>
      </w:pPr>
    </w:p>
    <w:p w14:paraId="3C193D4B" w14:textId="7685C738" w:rsidR="008079CC" w:rsidRDefault="008079CC" w:rsidP="00E33E23">
      <w:pPr>
        <w:jc w:val="both"/>
        <w:rPr>
          <w:rFonts w:ascii="Arial" w:hAnsi="Arial" w:cs="Arial"/>
          <w:sz w:val="24"/>
          <w:szCs w:val="24"/>
        </w:rPr>
      </w:pPr>
    </w:p>
    <w:p w14:paraId="0538AB34" w14:textId="28CE4777" w:rsidR="008079CC" w:rsidRDefault="008079CC" w:rsidP="00E33E23">
      <w:pPr>
        <w:jc w:val="both"/>
        <w:rPr>
          <w:rFonts w:ascii="Arial" w:hAnsi="Arial" w:cs="Arial"/>
          <w:sz w:val="24"/>
          <w:szCs w:val="24"/>
        </w:rPr>
      </w:pPr>
    </w:p>
    <w:p w14:paraId="0C9878CD" w14:textId="77777777" w:rsidR="008079CC" w:rsidRDefault="008079CC" w:rsidP="00E33E23">
      <w:pPr>
        <w:jc w:val="both"/>
        <w:rPr>
          <w:rFonts w:ascii="Arial" w:hAnsi="Arial" w:cs="Arial"/>
          <w:sz w:val="24"/>
          <w:szCs w:val="24"/>
        </w:rPr>
      </w:pPr>
    </w:p>
    <w:bookmarkEnd w:id="0"/>
    <w:p w14:paraId="6FEBEEF6" w14:textId="493B524C" w:rsidR="00CE7E3A" w:rsidRDefault="00CE7E3A" w:rsidP="00E33E23">
      <w:pPr>
        <w:jc w:val="both"/>
        <w:rPr>
          <w:rFonts w:ascii="Arial" w:hAnsi="Arial" w:cs="Arial"/>
          <w:sz w:val="24"/>
          <w:szCs w:val="24"/>
        </w:rPr>
      </w:pPr>
    </w:p>
    <w:p w14:paraId="2C0B680D" w14:textId="14C5657E" w:rsidR="00A454F1" w:rsidRDefault="005A2DCA" w:rsidP="00A454F1">
      <w:r>
        <w:rPr>
          <w:rFonts w:ascii="Arial" w:hAnsi="Arial" w:cs="Arial"/>
          <w:b/>
          <w:bCs/>
          <w:sz w:val="24"/>
          <w:szCs w:val="24"/>
        </w:rPr>
        <w:t>C</w:t>
      </w:r>
      <w:r w:rsidRPr="00365347">
        <w:rPr>
          <w:rFonts w:ascii="Arial" w:hAnsi="Arial" w:cs="Arial"/>
          <w:b/>
          <w:bCs/>
          <w:sz w:val="24"/>
          <w:szCs w:val="24"/>
        </w:rPr>
        <w:t>alendario de actividades</w:t>
      </w:r>
      <w:r>
        <w:rPr>
          <w:rFonts w:ascii="Arial" w:hAnsi="Arial" w:cs="Arial"/>
          <w:b/>
          <w:bCs/>
          <w:sz w:val="24"/>
          <w:szCs w:val="24"/>
        </w:rPr>
        <w:t xml:space="preserve"> de evaluación interna</w:t>
      </w:r>
      <w:r w:rsidR="00A454F1">
        <w:t xml:space="preserve"> </w:t>
      </w:r>
    </w:p>
    <w:p w14:paraId="4CA38C8B" w14:textId="77777777" w:rsidR="00A454F1" w:rsidRPr="007740B5" w:rsidRDefault="00A454F1" w:rsidP="00A454F1">
      <w:pPr>
        <w:rPr>
          <w:rFonts w:ascii="Arial" w:hAnsi="Arial" w:cs="Arial"/>
          <w:sz w:val="24"/>
          <w:szCs w:val="24"/>
        </w:rPr>
      </w:pPr>
      <w:r w:rsidRPr="007740B5">
        <w:rPr>
          <w:rFonts w:ascii="Arial" w:hAnsi="Arial" w:cs="Arial"/>
          <w:sz w:val="24"/>
          <w:szCs w:val="24"/>
        </w:rPr>
        <w:t>Los calendarios a que se refiere este punto serán emitidos a más tardar 10 días hábiles posteriores a la conclusión del ejercicio fiscal.</w:t>
      </w:r>
    </w:p>
    <w:p w14:paraId="034C624F" w14:textId="395397D3" w:rsidR="005A2DCA" w:rsidRPr="00365347" w:rsidRDefault="005A2DCA" w:rsidP="005A2DCA">
      <w:pPr>
        <w:rPr>
          <w:rFonts w:ascii="Arial" w:hAnsi="Arial" w:cs="Arial"/>
          <w:b/>
          <w:bCs/>
          <w:sz w:val="24"/>
          <w:szCs w:val="24"/>
        </w:rPr>
      </w:pPr>
    </w:p>
    <w:p w14:paraId="246415B7" w14:textId="77777777" w:rsidR="005A2DCA" w:rsidRPr="00D96601" w:rsidRDefault="005A2DCA" w:rsidP="005A2DCA">
      <w:pPr>
        <w:rPr>
          <w:rFonts w:ascii="Arial" w:hAnsi="Arial" w:cs="Arial"/>
          <w:sz w:val="24"/>
          <w:szCs w:val="24"/>
        </w:rPr>
      </w:pPr>
      <w:r>
        <w:t xml:space="preserve"> </w:t>
      </w:r>
    </w:p>
    <w:tbl>
      <w:tblPr>
        <w:tblStyle w:val="Tablaconcuadrcula5oscura-nfasis6"/>
        <w:tblW w:w="0" w:type="auto"/>
        <w:tblLook w:val="04A0" w:firstRow="1" w:lastRow="0" w:firstColumn="1" w:lastColumn="0" w:noHBand="0" w:noVBand="1"/>
      </w:tblPr>
      <w:tblGrid>
        <w:gridCol w:w="846"/>
        <w:gridCol w:w="4111"/>
        <w:gridCol w:w="3871"/>
      </w:tblGrid>
      <w:tr w:rsidR="005A2DCA" w:rsidRPr="00D96601" w14:paraId="33F290A8" w14:textId="77777777" w:rsidTr="002345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EA1DCFC" w14:textId="77777777" w:rsidR="005A2DCA" w:rsidRPr="00D96601" w:rsidRDefault="005A2DCA" w:rsidP="0023456B">
            <w:pPr>
              <w:rPr>
                <w:rFonts w:ascii="Arial" w:hAnsi="Arial" w:cs="Arial"/>
                <w:sz w:val="24"/>
                <w:szCs w:val="24"/>
              </w:rPr>
            </w:pPr>
            <w:r w:rsidRPr="00D96601">
              <w:rPr>
                <w:rFonts w:ascii="Arial" w:hAnsi="Arial" w:cs="Arial"/>
                <w:sz w:val="24"/>
                <w:szCs w:val="24"/>
              </w:rPr>
              <w:t>N°</w:t>
            </w:r>
          </w:p>
        </w:tc>
        <w:tc>
          <w:tcPr>
            <w:tcW w:w="4111" w:type="dxa"/>
          </w:tcPr>
          <w:p w14:paraId="12A76F50" w14:textId="6AB3F826" w:rsidR="005A2DCA" w:rsidRPr="00D96601" w:rsidRDefault="006F7901" w:rsidP="0023456B">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D96601">
              <w:rPr>
                <w:rFonts w:ascii="Arial" w:hAnsi="Arial" w:cs="Arial"/>
                <w:sz w:val="24"/>
                <w:szCs w:val="24"/>
              </w:rPr>
              <w:t>F</w:t>
            </w:r>
            <w:r w:rsidR="005A2DCA" w:rsidRPr="00D96601">
              <w:rPr>
                <w:rFonts w:ascii="Arial" w:hAnsi="Arial" w:cs="Arial"/>
                <w:sz w:val="24"/>
                <w:szCs w:val="24"/>
              </w:rPr>
              <w:t>echa</w:t>
            </w:r>
          </w:p>
        </w:tc>
        <w:tc>
          <w:tcPr>
            <w:tcW w:w="3871" w:type="dxa"/>
          </w:tcPr>
          <w:p w14:paraId="3C6619A5" w14:textId="77777777" w:rsidR="005A2DCA" w:rsidRPr="00D96601" w:rsidRDefault="005A2DCA" w:rsidP="0023456B">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D96601">
              <w:rPr>
                <w:rFonts w:ascii="Arial" w:hAnsi="Arial" w:cs="Arial"/>
                <w:sz w:val="24"/>
                <w:szCs w:val="24"/>
              </w:rPr>
              <w:t>actividad</w:t>
            </w:r>
          </w:p>
        </w:tc>
      </w:tr>
      <w:tr w:rsidR="005A2DCA" w:rsidRPr="00D96601" w14:paraId="120C8D09" w14:textId="77777777" w:rsidTr="002345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BA43BF8" w14:textId="77777777" w:rsidR="005A2DCA" w:rsidRPr="00D96601" w:rsidRDefault="005A2DCA" w:rsidP="0023456B">
            <w:pPr>
              <w:rPr>
                <w:rFonts w:ascii="Arial" w:hAnsi="Arial" w:cs="Arial"/>
                <w:sz w:val="24"/>
                <w:szCs w:val="24"/>
              </w:rPr>
            </w:pPr>
            <w:r w:rsidRPr="00D96601">
              <w:rPr>
                <w:rFonts w:ascii="Arial" w:hAnsi="Arial" w:cs="Arial"/>
                <w:sz w:val="24"/>
                <w:szCs w:val="24"/>
              </w:rPr>
              <w:t>1</w:t>
            </w:r>
          </w:p>
        </w:tc>
        <w:tc>
          <w:tcPr>
            <w:tcW w:w="4111" w:type="dxa"/>
          </w:tcPr>
          <w:p w14:paraId="669D891C" w14:textId="77777777" w:rsidR="005A2DCA" w:rsidRPr="00D96601" w:rsidRDefault="005A2DCA" w:rsidP="00234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96601">
              <w:rPr>
                <w:rFonts w:ascii="Arial" w:hAnsi="Arial" w:cs="Arial"/>
                <w:sz w:val="24"/>
                <w:szCs w:val="24"/>
              </w:rPr>
              <w:t>28 de abril</w:t>
            </w:r>
          </w:p>
        </w:tc>
        <w:tc>
          <w:tcPr>
            <w:tcW w:w="3871" w:type="dxa"/>
          </w:tcPr>
          <w:p w14:paraId="44A1E64A" w14:textId="77777777" w:rsidR="005A2DCA" w:rsidRPr="00D96601" w:rsidRDefault="005A2DCA" w:rsidP="00234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96601">
              <w:rPr>
                <w:rFonts w:ascii="Arial" w:hAnsi="Arial" w:cs="Arial"/>
                <w:sz w:val="24"/>
                <w:szCs w:val="24"/>
              </w:rPr>
              <w:t>Publicación del Programa Anual de Evaluación</w:t>
            </w:r>
          </w:p>
        </w:tc>
      </w:tr>
      <w:tr w:rsidR="005A2DCA" w:rsidRPr="00D96601" w14:paraId="6124E236" w14:textId="77777777" w:rsidTr="0023456B">
        <w:tc>
          <w:tcPr>
            <w:cnfStyle w:val="001000000000" w:firstRow="0" w:lastRow="0" w:firstColumn="1" w:lastColumn="0" w:oddVBand="0" w:evenVBand="0" w:oddHBand="0" w:evenHBand="0" w:firstRowFirstColumn="0" w:firstRowLastColumn="0" w:lastRowFirstColumn="0" w:lastRowLastColumn="0"/>
            <w:tcW w:w="846" w:type="dxa"/>
          </w:tcPr>
          <w:p w14:paraId="068B582E" w14:textId="77777777" w:rsidR="005A2DCA" w:rsidRPr="00D96601" w:rsidRDefault="005A2DCA" w:rsidP="0023456B">
            <w:pPr>
              <w:rPr>
                <w:rFonts w:ascii="Arial" w:hAnsi="Arial" w:cs="Arial"/>
                <w:sz w:val="24"/>
                <w:szCs w:val="24"/>
              </w:rPr>
            </w:pPr>
            <w:r w:rsidRPr="00D96601">
              <w:rPr>
                <w:rFonts w:ascii="Arial" w:hAnsi="Arial" w:cs="Arial"/>
                <w:sz w:val="24"/>
                <w:szCs w:val="24"/>
              </w:rPr>
              <w:t>2</w:t>
            </w:r>
          </w:p>
        </w:tc>
        <w:tc>
          <w:tcPr>
            <w:tcW w:w="4111" w:type="dxa"/>
          </w:tcPr>
          <w:p w14:paraId="2AC2A23F" w14:textId="77777777" w:rsidR="005A2DCA" w:rsidRPr="00D96601" w:rsidRDefault="005A2DCA" w:rsidP="002345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96601">
              <w:rPr>
                <w:rFonts w:ascii="Arial" w:hAnsi="Arial" w:cs="Arial"/>
                <w:sz w:val="24"/>
                <w:szCs w:val="24"/>
              </w:rPr>
              <w:t>17 de mayo</w:t>
            </w:r>
          </w:p>
        </w:tc>
        <w:tc>
          <w:tcPr>
            <w:tcW w:w="3871" w:type="dxa"/>
          </w:tcPr>
          <w:p w14:paraId="07D713F2" w14:textId="77777777" w:rsidR="005A2DCA" w:rsidRPr="00D96601" w:rsidRDefault="005A2DCA" w:rsidP="002345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96601">
              <w:rPr>
                <w:rFonts w:ascii="Arial" w:hAnsi="Arial" w:cs="Arial"/>
                <w:sz w:val="24"/>
                <w:szCs w:val="24"/>
              </w:rPr>
              <w:t>Inicio del proceso del Programa Anual de Evaluación (PAE) 2022</w:t>
            </w:r>
          </w:p>
        </w:tc>
      </w:tr>
      <w:tr w:rsidR="005A2DCA" w:rsidRPr="00D96601" w14:paraId="75730227" w14:textId="77777777" w:rsidTr="002345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5F070D67" w14:textId="77777777" w:rsidR="005A2DCA" w:rsidRPr="00D96601" w:rsidRDefault="005A2DCA" w:rsidP="0023456B">
            <w:pPr>
              <w:rPr>
                <w:rFonts w:ascii="Arial" w:hAnsi="Arial" w:cs="Arial"/>
                <w:sz w:val="24"/>
                <w:szCs w:val="24"/>
              </w:rPr>
            </w:pPr>
            <w:r w:rsidRPr="00D96601">
              <w:rPr>
                <w:rFonts w:ascii="Arial" w:hAnsi="Arial" w:cs="Arial"/>
                <w:sz w:val="24"/>
                <w:szCs w:val="24"/>
              </w:rPr>
              <w:t>3</w:t>
            </w:r>
          </w:p>
        </w:tc>
        <w:tc>
          <w:tcPr>
            <w:tcW w:w="4111" w:type="dxa"/>
          </w:tcPr>
          <w:p w14:paraId="2C9A15D1" w14:textId="77777777" w:rsidR="005A2DCA" w:rsidRPr="00D96601" w:rsidRDefault="005A2DCA" w:rsidP="00234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96601">
              <w:rPr>
                <w:rFonts w:ascii="Arial" w:hAnsi="Arial" w:cs="Arial"/>
                <w:sz w:val="24"/>
                <w:szCs w:val="24"/>
              </w:rPr>
              <w:t>31 de mayo</w:t>
            </w:r>
          </w:p>
        </w:tc>
        <w:tc>
          <w:tcPr>
            <w:tcW w:w="3871" w:type="dxa"/>
          </w:tcPr>
          <w:p w14:paraId="2E43ADE5" w14:textId="77777777" w:rsidR="005A2DCA" w:rsidRPr="00D96601" w:rsidRDefault="005A2DCA" w:rsidP="00234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96601">
              <w:rPr>
                <w:rFonts w:ascii="Arial" w:hAnsi="Arial" w:cs="Arial"/>
                <w:sz w:val="24"/>
                <w:szCs w:val="24"/>
              </w:rPr>
              <w:t>Inicio de la evaluación del Programa Anual de Evaluación (PAE) 2022.</w:t>
            </w:r>
          </w:p>
        </w:tc>
      </w:tr>
      <w:tr w:rsidR="005A2DCA" w:rsidRPr="00D96601" w14:paraId="576B32E5" w14:textId="77777777" w:rsidTr="0023456B">
        <w:tc>
          <w:tcPr>
            <w:cnfStyle w:val="001000000000" w:firstRow="0" w:lastRow="0" w:firstColumn="1" w:lastColumn="0" w:oddVBand="0" w:evenVBand="0" w:oddHBand="0" w:evenHBand="0" w:firstRowFirstColumn="0" w:firstRowLastColumn="0" w:lastRowFirstColumn="0" w:lastRowLastColumn="0"/>
            <w:tcW w:w="846" w:type="dxa"/>
          </w:tcPr>
          <w:p w14:paraId="58269BCF" w14:textId="77777777" w:rsidR="005A2DCA" w:rsidRPr="00D96601" w:rsidRDefault="005A2DCA" w:rsidP="0023456B">
            <w:pPr>
              <w:rPr>
                <w:rFonts w:ascii="Arial" w:hAnsi="Arial" w:cs="Arial"/>
                <w:sz w:val="24"/>
                <w:szCs w:val="24"/>
              </w:rPr>
            </w:pPr>
            <w:r w:rsidRPr="00D96601">
              <w:rPr>
                <w:rFonts w:ascii="Arial" w:hAnsi="Arial" w:cs="Arial"/>
                <w:sz w:val="24"/>
                <w:szCs w:val="24"/>
              </w:rPr>
              <w:t>4</w:t>
            </w:r>
          </w:p>
        </w:tc>
        <w:tc>
          <w:tcPr>
            <w:tcW w:w="4111" w:type="dxa"/>
          </w:tcPr>
          <w:p w14:paraId="5C3447F6" w14:textId="77777777" w:rsidR="005A2DCA" w:rsidRPr="00D96601" w:rsidRDefault="005A2DCA" w:rsidP="002345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96601">
              <w:rPr>
                <w:rFonts w:ascii="Arial" w:hAnsi="Arial" w:cs="Arial"/>
                <w:sz w:val="24"/>
                <w:szCs w:val="24"/>
              </w:rPr>
              <w:t>23 de Julio</w:t>
            </w:r>
          </w:p>
        </w:tc>
        <w:tc>
          <w:tcPr>
            <w:tcW w:w="3871" w:type="dxa"/>
          </w:tcPr>
          <w:p w14:paraId="5CB99A8E" w14:textId="42454330" w:rsidR="005A2DCA" w:rsidRPr="00D96601" w:rsidRDefault="005A2DCA" w:rsidP="002345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96601">
              <w:rPr>
                <w:rFonts w:ascii="Arial" w:hAnsi="Arial" w:cs="Arial"/>
                <w:sz w:val="24"/>
                <w:szCs w:val="24"/>
              </w:rPr>
              <w:t>Conclusión del proceso de evaluación del Programa Anual de Evaluación (PAE) 202</w:t>
            </w:r>
            <w:r w:rsidR="002238A2">
              <w:rPr>
                <w:rFonts w:ascii="Arial" w:hAnsi="Arial" w:cs="Arial"/>
                <w:sz w:val="24"/>
                <w:szCs w:val="24"/>
              </w:rPr>
              <w:t>2</w:t>
            </w:r>
          </w:p>
        </w:tc>
      </w:tr>
      <w:tr w:rsidR="005A2DCA" w:rsidRPr="00D96601" w14:paraId="4F915CAA" w14:textId="77777777" w:rsidTr="002345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68C57F4" w14:textId="77777777" w:rsidR="005A2DCA" w:rsidRPr="00D96601" w:rsidRDefault="005A2DCA" w:rsidP="0023456B">
            <w:pPr>
              <w:rPr>
                <w:rFonts w:ascii="Arial" w:hAnsi="Arial" w:cs="Arial"/>
                <w:sz w:val="24"/>
                <w:szCs w:val="24"/>
              </w:rPr>
            </w:pPr>
            <w:r w:rsidRPr="00D96601">
              <w:rPr>
                <w:rFonts w:ascii="Arial" w:hAnsi="Arial" w:cs="Arial"/>
                <w:sz w:val="24"/>
                <w:szCs w:val="24"/>
              </w:rPr>
              <w:t>5</w:t>
            </w:r>
          </w:p>
        </w:tc>
        <w:tc>
          <w:tcPr>
            <w:tcW w:w="4111" w:type="dxa"/>
          </w:tcPr>
          <w:p w14:paraId="1117008A" w14:textId="77777777" w:rsidR="005A2DCA" w:rsidRPr="00D96601" w:rsidRDefault="005A2DCA" w:rsidP="00234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96601">
              <w:rPr>
                <w:rFonts w:ascii="Arial" w:hAnsi="Arial" w:cs="Arial"/>
                <w:sz w:val="24"/>
                <w:szCs w:val="24"/>
              </w:rPr>
              <w:t>20 de agosto</w:t>
            </w:r>
          </w:p>
        </w:tc>
        <w:tc>
          <w:tcPr>
            <w:tcW w:w="3871" w:type="dxa"/>
          </w:tcPr>
          <w:p w14:paraId="3A7C59E4" w14:textId="77777777" w:rsidR="005A2DCA" w:rsidRPr="00D96601" w:rsidRDefault="005A2DCA" w:rsidP="0023456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96601">
              <w:rPr>
                <w:rFonts w:ascii="Arial" w:hAnsi="Arial" w:cs="Arial"/>
                <w:sz w:val="24"/>
                <w:szCs w:val="24"/>
              </w:rPr>
              <w:t>Publicación de los Resultados de las Evaluaciones y personas que las realizaron en la página oficial del Ayuntamiento de Tzintzuntzan</w:t>
            </w:r>
          </w:p>
        </w:tc>
      </w:tr>
      <w:tr w:rsidR="005A2DCA" w:rsidRPr="00D96601" w14:paraId="2D13F711" w14:textId="77777777" w:rsidTr="0023456B">
        <w:tc>
          <w:tcPr>
            <w:cnfStyle w:val="001000000000" w:firstRow="0" w:lastRow="0" w:firstColumn="1" w:lastColumn="0" w:oddVBand="0" w:evenVBand="0" w:oddHBand="0" w:evenHBand="0" w:firstRowFirstColumn="0" w:firstRowLastColumn="0" w:lastRowFirstColumn="0" w:lastRowLastColumn="0"/>
            <w:tcW w:w="846" w:type="dxa"/>
          </w:tcPr>
          <w:p w14:paraId="169CC19F" w14:textId="77777777" w:rsidR="005A2DCA" w:rsidRPr="00D96601" w:rsidRDefault="005A2DCA" w:rsidP="0023456B">
            <w:pPr>
              <w:rPr>
                <w:rFonts w:ascii="Arial" w:hAnsi="Arial" w:cs="Arial"/>
                <w:sz w:val="24"/>
                <w:szCs w:val="24"/>
              </w:rPr>
            </w:pPr>
            <w:r w:rsidRPr="00D96601">
              <w:rPr>
                <w:rFonts w:ascii="Arial" w:hAnsi="Arial" w:cs="Arial"/>
                <w:sz w:val="24"/>
                <w:szCs w:val="24"/>
              </w:rPr>
              <w:t>6</w:t>
            </w:r>
          </w:p>
        </w:tc>
        <w:tc>
          <w:tcPr>
            <w:tcW w:w="4111" w:type="dxa"/>
          </w:tcPr>
          <w:p w14:paraId="16BCBEC4" w14:textId="77777777" w:rsidR="005A2DCA" w:rsidRPr="00D96601" w:rsidRDefault="005A2DCA" w:rsidP="002345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96601">
              <w:rPr>
                <w:rFonts w:ascii="Arial" w:hAnsi="Arial" w:cs="Arial"/>
                <w:sz w:val="24"/>
                <w:szCs w:val="24"/>
              </w:rPr>
              <w:t>30 de agosto</w:t>
            </w:r>
          </w:p>
        </w:tc>
        <w:tc>
          <w:tcPr>
            <w:tcW w:w="3871" w:type="dxa"/>
          </w:tcPr>
          <w:p w14:paraId="61EF1C0D" w14:textId="77777777" w:rsidR="005A2DCA" w:rsidRPr="00D96601" w:rsidRDefault="005A2DCA" w:rsidP="0023456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96601">
              <w:rPr>
                <w:rFonts w:ascii="Arial" w:hAnsi="Arial" w:cs="Arial"/>
                <w:sz w:val="24"/>
                <w:szCs w:val="24"/>
              </w:rPr>
              <w:t>Seguimiento a los Aspectos Susceptibles de Mejora y a las Recomendaciones derivadas del Proceso de Evaluación.</w:t>
            </w:r>
          </w:p>
        </w:tc>
      </w:tr>
    </w:tbl>
    <w:p w14:paraId="03D0FC10" w14:textId="42D53349" w:rsidR="00CE7E3A" w:rsidRDefault="00CE7E3A" w:rsidP="00E33E23">
      <w:pPr>
        <w:jc w:val="both"/>
        <w:rPr>
          <w:rFonts w:ascii="Arial" w:hAnsi="Arial" w:cs="Arial"/>
          <w:sz w:val="24"/>
          <w:szCs w:val="24"/>
        </w:rPr>
      </w:pPr>
    </w:p>
    <w:p w14:paraId="4128FB9B" w14:textId="77777777" w:rsidR="00F373D2" w:rsidRDefault="00A876B8" w:rsidP="00F373D2">
      <w:pPr>
        <w:jc w:val="both"/>
        <w:rPr>
          <w:rFonts w:ascii="Arial" w:hAnsi="Arial" w:cs="Arial"/>
          <w:b/>
          <w:bCs/>
          <w:sz w:val="24"/>
          <w:szCs w:val="24"/>
        </w:rPr>
      </w:pPr>
      <w:r w:rsidRPr="00A876B8">
        <w:rPr>
          <w:rFonts w:ascii="Arial" w:hAnsi="Arial" w:cs="Arial"/>
          <w:b/>
          <w:bCs/>
          <w:sz w:val="24"/>
          <w:szCs w:val="24"/>
        </w:rPr>
        <w:t>Evaluación externa</w:t>
      </w:r>
    </w:p>
    <w:p w14:paraId="718C300D" w14:textId="314661A1" w:rsidR="00F373D2" w:rsidRPr="00E83855" w:rsidRDefault="00F373D2" w:rsidP="00E33E23">
      <w:pPr>
        <w:jc w:val="both"/>
        <w:rPr>
          <w:rFonts w:ascii="Arial" w:hAnsi="Arial" w:cs="Arial"/>
          <w:sz w:val="24"/>
          <w:szCs w:val="24"/>
        </w:rPr>
      </w:pPr>
      <w:r w:rsidRPr="00E83855">
        <w:rPr>
          <w:rFonts w:ascii="Arial" w:hAnsi="Arial" w:cs="Arial"/>
          <w:sz w:val="24"/>
          <w:szCs w:val="24"/>
        </w:rPr>
        <w:t xml:space="preserve">De conformidad con el articulo 96 frac III de la ley de planeación hacendaria, presupuesto y gasto público de contabilidad gubernamental del estado de Michoacán, será </w:t>
      </w:r>
      <w:r w:rsidR="00A876B8" w:rsidRPr="00E83855">
        <w:rPr>
          <w:rFonts w:ascii="Arial" w:hAnsi="Arial" w:cs="Arial"/>
          <w:sz w:val="24"/>
          <w:szCs w:val="24"/>
        </w:rPr>
        <w:t xml:space="preserve">a tesorería en coordinación con la </w:t>
      </w:r>
      <w:r w:rsidR="00C66122" w:rsidRPr="00E83855">
        <w:rPr>
          <w:rFonts w:ascii="Arial" w:hAnsi="Arial" w:cs="Arial"/>
          <w:sz w:val="24"/>
          <w:szCs w:val="24"/>
        </w:rPr>
        <w:t>contraloría,</w:t>
      </w:r>
      <w:r w:rsidRPr="00E83855">
        <w:rPr>
          <w:rFonts w:ascii="Arial" w:hAnsi="Arial" w:cs="Arial"/>
          <w:sz w:val="24"/>
          <w:szCs w:val="24"/>
        </w:rPr>
        <w:t xml:space="preserve"> las encargadas de coordinar las acciones enmarcadas en el presente programa.</w:t>
      </w:r>
      <w:r w:rsidR="003C0968" w:rsidRPr="00E83855">
        <w:rPr>
          <w:rFonts w:ascii="Arial" w:hAnsi="Arial" w:cs="Arial"/>
          <w:sz w:val="24"/>
          <w:szCs w:val="24"/>
        </w:rPr>
        <w:t xml:space="preserve"> Tal evaluación se </w:t>
      </w:r>
      <w:r w:rsidR="00EB684E" w:rsidRPr="00E83855">
        <w:rPr>
          <w:rFonts w:ascii="Arial" w:hAnsi="Arial" w:cs="Arial"/>
          <w:sz w:val="24"/>
          <w:szCs w:val="24"/>
        </w:rPr>
        <w:t>llevará</w:t>
      </w:r>
      <w:r w:rsidR="003C0968" w:rsidRPr="00E83855">
        <w:rPr>
          <w:rFonts w:ascii="Arial" w:hAnsi="Arial" w:cs="Arial"/>
          <w:sz w:val="24"/>
          <w:szCs w:val="24"/>
        </w:rPr>
        <w:t xml:space="preserve"> a cabo conforme a los periodos establecidos en el cronograma definido por los TDR´s.</w:t>
      </w:r>
    </w:p>
    <w:p w14:paraId="3833E928" w14:textId="023485E3" w:rsidR="00A876B8" w:rsidRPr="00E83855" w:rsidRDefault="00F373D2" w:rsidP="00E33E23">
      <w:pPr>
        <w:jc w:val="both"/>
        <w:rPr>
          <w:rFonts w:ascii="Arial" w:hAnsi="Arial" w:cs="Arial"/>
          <w:sz w:val="24"/>
          <w:szCs w:val="24"/>
        </w:rPr>
      </w:pPr>
      <w:r w:rsidRPr="00E83855">
        <w:rPr>
          <w:rFonts w:ascii="Arial" w:hAnsi="Arial" w:cs="Arial"/>
          <w:sz w:val="24"/>
          <w:szCs w:val="24"/>
        </w:rPr>
        <w:t xml:space="preserve">De igual manera, conforme el manual de  lineamientos y procedimientos para el ejercicio y control y </w:t>
      </w:r>
      <w:r w:rsidR="00C66122" w:rsidRPr="00E83855">
        <w:rPr>
          <w:rFonts w:ascii="Arial" w:hAnsi="Arial" w:cs="Arial"/>
          <w:sz w:val="24"/>
          <w:szCs w:val="24"/>
        </w:rPr>
        <w:t>evaluación</w:t>
      </w:r>
      <w:r w:rsidRPr="00E83855">
        <w:rPr>
          <w:rFonts w:ascii="Arial" w:hAnsi="Arial" w:cs="Arial"/>
          <w:sz w:val="24"/>
          <w:szCs w:val="24"/>
        </w:rPr>
        <w:t xml:space="preserve"> del presupuestos de </w:t>
      </w:r>
      <w:r w:rsidR="00C66122" w:rsidRPr="00E83855">
        <w:rPr>
          <w:rFonts w:ascii="Arial" w:hAnsi="Arial" w:cs="Arial"/>
          <w:sz w:val="24"/>
          <w:szCs w:val="24"/>
        </w:rPr>
        <w:t>egresos</w:t>
      </w:r>
      <w:r w:rsidRPr="00E83855">
        <w:rPr>
          <w:rFonts w:ascii="Arial" w:hAnsi="Arial" w:cs="Arial"/>
          <w:sz w:val="24"/>
          <w:szCs w:val="24"/>
        </w:rPr>
        <w:t xml:space="preserve"> vigente el estado de </w:t>
      </w:r>
      <w:r w:rsidR="00C66122" w:rsidRPr="00E83855">
        <w:rPr>
          <w:rFonts w:ascii="Arial" w:hAnsi="Arial" w:cs="Arial"/>
          <w:sz w:val="24"/>
          <w:szCs w:val="24"/>
        </w:rPr>
        <w:t>Michoacán</w:t>
      </w:r>
      <w:r w:rsidRPr="00E83855">
        <w:rPr>
          <w:rFonts w:ascii="Arial" w:hAnsi="Arial" w:cs="Arial"/>
          <w:sz w:val="24"/>
          <w:szCs w:val="24"/>
        </w:rPr>
        <w:t xml:space="preserve">,  el pago de las evaluaciones externas de los programas presupuestarios, será realizado por la </w:t>
      </w:r>
      <w:r w:rsidR="00C66122" w:rsidRPr="00E83855">
        <w:rPr>
          <w:rFonts w:ascii="Arial" w:hAnsi="Arial" w:cs="Arial"/>
          <w:sz w:val="24"/>
          <w:szCs w:val="24"/>
        </w:rPr>
        <w:t>tesorería</w:t>
      </w:r>
      <w:r w:rsidRPr="00E83855">
        <w:rPr>
          <w:rFonts w:ascii="Arial" w:hAnsi="Arial" w:cs="Arial"/>
          <w:sz w:val="24"/>
          <w:szCs w:val="24"/>
        </w:rPr>
        <w:t xml:space="preserve"> con cargo al prepuesto asignado a </w:t>
      </w:r>
      <w:r w:rsidRPr="00E83855">
        <w:rPr>
          <w:rFonts w:ascii="Arial" w:hAnsi="Arial" w:cs="Arial"/>
          <w:sz w:val="24"/>
          <w:szCs w:val="24"/>
        </w:rPr>
        <w:lastRenderedPageBreak/>
        <w:t xml:space="preserve">la </w:t>
      </w:r>
      <w:r w:rsidR="00C66122" w:rsidRPr="00E83855">
        <w:rPr>
          <w:rFonts w:ascii="Arial" w:hAnsi="Arial" w:cs="Arial"/>
          <w:sz w:val="24"/>
          <w:szCs w:val="24"/>
        </w:rPr>
        <w:t>contraloría</w:t>
      </w:r>
      <w:r w:rsidRPr="00E83855">
        <w:rPr>
          <w:rFonts w:ascii="Arial" w:hAnsi="Arial" w:cs="Arial"/>
          <w:sz w:val="24"/>
          <w:szCs w:val="24"/>
        </w:rPr>
        <w:t xml:space="preserve"> para dicho fin;</w:t>
      </w:r>
      <w:r w:rsidR="000E5D8E" w:rsidRPr="00E83855">
        <w:rPr>
          <w:rFonts w:ascii="Arial" w:hAnsi="Arial" w:cs="Arial"/>
          <w:sz w:val="24"/>
          <w:szCs w:val="24"/>
        </w:rPr>
        <w:t xml:space="preserve"> </w:t>
      </w:r>
      <w:r w:rsidR="00C66122" w:rsidRPr="00E83855">
        <w:rPr>
          <w:rFonts w:ascii="Arial" w:hAnsi="Arial" w:cs="Arial"/>
          <w:sz w:val="24"/>
          <w:szCs w:val="24"/>
        </w:rPr>
        <w:t>será</w:t>
      </w:r>
      <w:r w:rsidR="000E5D8E" w:rsidRPr="00E83855">
        <w:rPr>
          <w:rFonts w:ascii="Arial" w:hAnsi="Arial" w:cs="Arial"/>
          <w:sz w:val="24"/>
          <w:szCs w:val="24"/>
        </w:rPr>
        <w:t xml:space="preserve"> la </w:t>
      </w:r>
      <w:r w:rsidR="00C66122" w:rsidRPr="00E83855">
        <w:rPr>
          <w:rFonts w:ascii="Arial" w:hAnsi="Arial" w:cs="Arial"/>
          <w:sz w:val="24"/>
          <w:szCs w:val="24"/>
        </w:rPr>
        <w:t>contraloría</w:t>
      </w:r>
      <w:r w:rsidR="000E5D8E" w:rsidRPr="00E83855">
        <w:rPr>
          <w:rFonts w:ascii="Arial" w:hAnsi="Arial" w:cs="Arial"/>
          <w:sz w:val="24"/>
          <w:szCs w:val="24"/>
        </w:rPr>
        <w:t xml:space="preserve">  </w:t>
      </w:r>
      <w:r w:rsidR="00C66122" w:rsidRPr="00E83855">
        <w:rPr>
          <w:rFonts w:ascii="Arial" w:hAnsi="Arial" w:cs="Arial"/>
          <w:sz w:val="24"/>
          <w:szCs w:val="24"/>
        </w:rPr>
        <w:t>y</w:t>
      </w:r>
      <w:r w:rsidR="000E5D8E" w:rsidRPr="00E83855">
        <w:rPr>
          <w:rFonts w:ascii="Arial" w:hAnsi="Arial" w:cs="Arial"/>
          <w:sz w:val="24"/>
          <w:szCs w:val="24"/>
        </w:rPr>
        <w:t xml:space="preserve"> la </w:t>
      </w:r>
      <w:r w:rsidR="00C66122" w:rsidRPr="00E83855">
        <w:rPr>
          <w:rFonts w:ascii="Arial" w:hAnsi="Arial" w:cs="Arial"/>
          <w:sz w:val="24"/>
          <w:szCs w:val="24"/>
        </w:rPr>
        <w:t>tesorería</w:t>
      </w:r>
      <w:r w:rsidR="000E5D8E" w:rsidRPr="00E83855">
        <w:rPr>
          <w:rFonts w:ascii="Arial" w:hAnsi="Arial" w:cs="Arial"/>
          <w:sz w:val="24"/>
          <w:szCs w:val="24"/>
        </w:rPr>
        <w:t xml:space="preserve"> </w:t>
      </w:r>
      <w:r w:rsidRPr="00E83855">
        <w:rPr>
          <w:rFonts w:ascii="Arial" w:hAnsi="Arial" w:cs="Arial"/>
          <w:sz w:val="24"/>
          <w:szCs w:val="24"/>
        </w:rPr>
        <w:t xml:space="preserve"> </w:t>
      </w:r>
      <w:r w:rsidR="000E5D8E" w:rsidRPr="00E83855">
        <w:rPr>
          <w:rFonts w:ascii="Arial" w:hAnsi="Arial" w:cs="Arial"/>
          <w:sz w:val="24"/>
          <w:szCs w:val="24"/>
        </w:rPr>
        <w:t xml:space="preserve"> l</w:t>
      </w:r>
      <w:r w:rsidR="00C66122" w:rsidRPr="00E83855">
        <w:rPr>
          <w:rFonts w:ascii="Arial" w:hAnsi="Arial" w:cs="Arial"/>
          <w:sz w:val="24"/>
          <w:szCs w:val="24"/>
        </w:rPr>
        <w:t>a</w:t>
      </w:r>
      <w:r w:rsidR="000E5D8E" w:rsidRPr="00E83855">
        <w:rPr>
          <w:rFonts w:ascii="Arial" w:hAnsi="Arial" w:cs="Arial"/>
          <w:sz w:val="24"/>
          <w:szCs w:val="24"/>
        </w:rPr>
        <w:t xml:space="preserve">s encargados de llevar a cabo la supervisión y seguimiento de la </w:t>
      </w:r>
      <w:r w:rsidR="00C66122" w:rsidRPr="00E83855">
        <w:rPr>
          <w:rFonts w:ascii="Arial" w:hAnsi="Arial" w:cs="Arial"/>
          <w:sz w:val="24"/>
          <w:szCs w:val="24"/>
        </w:rPr>
        <w:t>evaluación</w:t>
      </w:r>
      <w:r w:rsidR="000E5D8E" w:rsidRPr="00E83855">
        <w:rPr>
          <w:rFonts w:ascii="Arial" w:hAnsi="Arial" w:cs="Arial"/>
          <w:sz w:val="24"/>
          <w:szCs w:val="24"/>
        </w:rPr>
        <w:t xml:space="preserve"> conforme a sus facultades y a</w:t>
      </w:r>
      <w:r w:rsidR="00C66122" w:rsidRPr="00E83855">
        <w:rPr>
          <w:rFonts w:ascii="Arial" w:hAnsi="Arial" w:cs="Arial"/>
          <w:sz w:val="24"/>
          <w:szCs w:val="24"/>
        </w:rPr>
        <w:t>t</w:t>
      </w:r>
      <w:r w:rsidR="000E5D8E" w:rsidRPr="00E83855">
        <w:rPr>
          <w:rFonts w:ascii="Arial" w:hAnsi="Arial" w:cs="Arial"/>
          <w:sz w:val="24"/>
          <w:szCs w:val="24"/>
        </w:rPr>
        <w:t>ribuciones para lo cual se sujetaran a lo siguiente:</w:t>
      </w:r>
    </w:p>
    <w:p w14:paraId="7D4BBFC2" w14:textId="2691D084" w:rsidR="000E5D8E" w:rsidRPr="00E83855" w:rsidRDefault="000E5D8E" w:rsidP="00E33E23">
      <w:pPr>
        <w:jc w:val="both"/>
        <w:rPr>
          <w:rFonts w:ascii="Arial" w:hAnsi="Arial" w:cs="Arial"/>
          <w:sz w:val="24"/>
          <w:szCs w:val="24"/>
        </w:rPr>
      </w:pPr>
      <w:r w:rsidRPr="00E83855">
        <w:rPr>
          <w:rFonts w:ascii="Arial" w:hAnsi="Arial" w:cs="Arial"/>
          <w:sz w:val="24"/>
          <w:szCs w:val="24"/>
        </w:rPr>
        <w:t xml:space="preserve">1).- coordinar los procedimientos de contratación de las evaluaciones conforme a los procesos y disposiciones aplicables en la </w:t>
      </w:r>
      <w:r w:rsidR="00C66122" w:rsidRPr="00E83855">
        <w:rPr>
          <w:rFonts w:ascii="Arial" w:hAnsi="Arial" w:cs="Arial"/>
          <w:sz w:val="24"/>
          <w:szCs w:val="24"/>
        </w:rPr>
        <w:t>materia (</w:t>
      </w:r>
      <w:r w:rsidRPr="00E83855">
        <w:rPr>
          <w:rFonts w:ascii="Arial" w:hAnsi="Arial" w:cs="Arial"/>
          <w:sz w:val="24"/>
          <w:szCs w:val="24"/>
        </w:rPr>
        <w:t>ley de adquisiciones)</w:t>
      </w:r>
    </w:p>
    <w:p w14:paraId="22D48FD5" w14:textId="4E427093" w:rsidR="000E5D8E" w:rsidRPr="00E83855" w:rsidRDefault="000E5D8E" w:rsidP="00E33E23">
      <w:pPr>
        <w:jc w:val="both"/>
        <w:rPr>
          <w:rFonts w:ascii="Arial" w:hAnsi="Arial" w:cs="Arial"/>
          <w:sz w:val="24"/>
          <w:szCs w:val="24"/>
        </w:rPr>
      </w:pPr>
      <w:r w:rsidRPr="00E83855">
        <w:rPr>
          <w:rFonts w:ascii="Arial" w:hAnsi="Arial" w:cs="Arial"/>
          <w:sz w:val="24"/>
          <w:szCs w:val="24"/>
        </w:rPr>
        <w:t xml:space="preserve">2).- de acuerdo al plan de trabajo que emita la evaluadora, la </w:t>
      </w:r>
      <w:r w:rsidR="00C66122" w:rsidRPr="00E83855">
        <w:rPr>
          <w:rFonts w:ascii="Arial" w:hAnsi="Arial" w:cs="Arial"/>
          <w:sz w:val="24"/>
          <w:szCs w:val="24"/>
        </w:rPr>
        <w:t>contraloría</w:t>
      </w:r>
      <w:r w:rsidRPr="00E83855">
        <w:rPr>
          <w:rFonts w:ascii="Arial" w:hAnsi="Arial" w:cs="Arial"/>
          <w:sz w:val="24"/>
          <w:szCs w:val="24"/>
        </w:rPr>
        <w:t xml:space="preserve"> </w:t>
      </w:r>
      <w:r w:rsidR="00C66122" w:rsidRPr="00E83855">
        <w:rPr>
          <w:rFonts w:ascii="Arial" w:hAnsi="Arial" w:cs="Arial"/>
          <w:sz w:val="24"/>
          <w:szCs w:val="24"/>
        </w:rPr>
        <w:t>interna</w:t>
      </w:r>
      <w:r w:rsidRPr="00E83855">
        <w:rPr>
          <w:rFonts w:ascii="Arial" w:hAnsi="Arial" w:cs="Arial"/>
          <w:sz w:val="24"/>
          <w:szCs w:val="24"/>
        </w:rPr>
        <w:t xml:space="preserve"> informara bajo oficio al área evaluada con copia a la </w:t>
      </w:r>
      <w:r w:rsidR="00C66122" w:rsidRPr="00E83855">
        <w:rPr>
          <w:rFonts w:ascii="Arial" w:hAnsi="Arial" w:cs="Arial"/>
          <w:sz w:val="24"/>
          <w:szCs w:val="24"/>
        </w:rPr>
        <w:t>tesorería</w:t>
      </w:r>
      <w:r w:rsidRPr="00E83855">
        <w:rPr>
          <w:rFonts w:ascii="Arial" w:hAnsi="Arial" w:cs="Arial"/>
          <w:sz w:val="24"/>
          <w:szCs w:val="24"/>
        </w:rPr>
        <w:t xml:space="preserve"> y al IMPLAN la solicitud de </w:t>
      </w:r>
      <w:r w:rsidR="00C66122" w:rsidRPr="00E83855">
        <w:rPr>
          <w:rFonts w:ascii="Arial" w:hAnsi="Arial" w:cs="Arial"/>
          <w:sz w:val="24"/>
          <w:szCs w:val="24"/>
        </w:rPr>
        <w:t>l</w:t>
      </w:r>
      <w:r w:rsidRPr="00E83855">
        <w:rPr>
          <w:rFonts w:ascii="Arial" w:hAnsi="Arial" w:cs="Arial"/>
          <w:sz w:val="24"/>
          <w:szCs w:val="24"/>
        </w:rPr>
        <w:t xml:space="preserve">a </w:t>
      </w:r>
      <w:r w:rsidR="00C66122" w:rsidRPr="00E83855">
        <w:rPr>
          <w:rFonts w:ascii="Arial" w:hAnsi="Arial" w:cs="Arial"/>
          <w:sz w:val="24"/>
          <w:szCs w:val="24"/>
        </w:rPr>
        <w:t>información</w:t>
      </w:r>
      <w:r w:rsidRPr="00E83855">
        <w:rPr>
          <w:rFonts w:ascii="Arial" w:hAnsi="Arial" w:cs="Arial"/>
          <w:sz w:val="24"/>
          <w:szCs w:val="24"/>
        </w:rPr>
        <w:t xml:space="preserve"> para que en un plazo no mayor de 5 </w:t>
      </w:r>
      <w:r w:rsidR="00C66122" w:rsidRPr="00E83855">
        <w:rPr>
          <w:rFonts w:ascii="Arial" w:hAnsi="Arial" w:cs="Arial"/>
          <w:sz w:val="24"/>
          <w:szCs w:val="24"/>
        </w:rPr>
        <w:t>días remita la información completa, posteriormente la contraloría enviara a la empresa evaluadora la documentación proporcionada</w:t>
      </w:r>
    </w:p>
    <w:p w14:paraId="65E58E18" w14:textId="6D058CEA" w:rsidR="00C66122" w:rsidRPr="00E83855" w:rsidRDefault="00C66122" w:rsidP="00E33E23">
      <w:pPr>
        <w:jc w:val="both"/>
        <w:rPr>
          <w:rFonts w:ascii="Arial" w:hAnsi="Arial" w:cs="Arial"/>
          <w:sz w:val="24"/>
          <w:szCs w:val="24"/>
        </w:rPr>
      </w:pPr>
      <w:r w:rsidRPr="00E83855">
        <w:rPr>
          <w:rFonts w:ascii="Arial" w:hAnsi="Arial" w:cs="Arial"/>
          <w:sz w:val="24"/>
          <w:szCs w:val="24"/>
        </w:rPr>
        <w:t xml:space="preserve">3(.- verificar el cumplimiento de los TDR´s </w:t>
      </w:r>
      <w:r w:rsidR="002617C3" w:rsidRPr="00E83855">
        <w:rPr>
          <w:rFonts w:ascii="Arial" w:hAnsi="Arial" w:cs="Arial"/>
          <w:sz w:val="24"/>
          <w:szCs w:val="24"/>
        </w:rPr>
        <w:t>así</w:t>
      </w:r>
      <w:r w:rsidRPr="00E83855">
        <w:rPr>
          <w:rFonts w:ascii="Arial" w:hAnsi="Arial" w:cs="Arial"/>
          <w:sz w:val="24"/>
          <w:szCs w:val="24"/>
        </w:rPr>
        <w:t xml:space="preserve"> como de los plazos establecidos en el cronograma d </w:t>
      </w:r>
      <w:r w:rsidR="002617C3" w:rsidRPr="00E83855">
        <w:rPr>
          <w:rFonts w:ascii="Arial" w:hAnsi="Arial" w:cs="Arial"/>
          <w:sz w:val="24"/>
          <w:szCs w:val="24"/>
        </w:rPr>
        <w:t>ejecución</w:t>
      </w:r>
      <w:r w:rsidRPr="00E83855">
        <w:rPr>
          <w:rFonts w:ascii="Arial" w:hAnsi="Arial" w:cs="Arial"/>
          <w:sz w:val="24"/>
          <w:szCs w:val="24"/>
        </w:rPr>
        <w:t xml:space="preserve"> y </w:t>
      </w:r>
      <w:r w:rsidR="002617C3" w:rsidRPr="00E83855">
        <w:rPr>
          <w:rFonts w:ascii="Arial" w:hAnsi="Arial" w:cs="Arial"/>
          <w:sz w:val="24"/>
          <w:szCs w:val="24"/>
        </w:rPr>
        <w:t>demás</w:t>
      </w:r>
      <w:r w:rsidRPr="00E83855">
        <w:rPr>
          <w:rFonts w:ascii="Arial" w:hAnsi="Arial" w:cs="Arial"/>
          <w:sz w:val="24"/>
          <w:szCs w:val="24"/>
        </w:rPr>
        <w:t xml:space="preserve"> </w:t>
      </w:r>
      <w:r w:rsidR="002617C3" w:rsidRPr="00E83855">
        <w:rPr>
          <w:rFonts w:ascii="Arial" w:hAnsi="Arial" w:cs="Arial"/>
          <w:sz w:val="24"/>
          <w:szCs w:val="24"/>
        </w:rPr>
        <w:t>disposiciones</w:t>
      </w:r>
      <w:r w:rsidRPr="00E83855">
        <w:rPr>
          <w:rFonts w:ascii="Arial" w:hAnsi="Arial" w:cs="Arial"/>
          <w:sz w:val="24"/>
          <w:szCs w:val="24"/>
        </w:rPr>
        <w:t xml:space="preserve"> que en su caso establezcan tanto la </w:t>
      </w:r>
      <w:r w:rsidR="002617C3" w:rsidRPr="00E83855">
        <w:rPr>
          <w:rFonts w:ascii="Arial" w:hAnsi="Arial" w:cs="Arial"/>
          <w:sz w:val="24"/>
          <w:szCs w:val="24"/>
        </w:rPr>
        <w:t>tesorería</w:t>
      </w:r>
      <w:r w:rsidRPr="00E83855">
        <w:rPr>
          <w:rFonts w:ascii="Arial" w:hAnsi="Arial" w:cs="Arial"/>
          <w:sz w:val="24"/>
          <w:szCs w:val="24"/>
        </w:rPr>
        <w:t xml:space="preserve">, </w:t>
      </w:r>
      <w:r w:rsidR="002617C3" w:rsidRPr="00E83855">
        <w:rPr>
          <w:rFonts w:ascii="Arial" w:hAnsi="Arial" w:cs="Arial"/>
          <w:sz w:val="24"/>
          <w:szCs w:val="24"/>
        </w:rPr>
        <w:t>contraloría</w:t>
      </w:r>
      <w:r w:rsidRPr="00E83855">
        <w:rPr>
          <w:rFonts w:ascii="Arial" w:hAnsi="Arial" w:cs="Arial"/>
          <w:sz w:val="24"/>
          <w:szCs w:val="24"/>
        </w:rPr>
        <w:t xml:space="preserve"> y el IMPLAN</w:t>
      </w:r>
    </w:p>
    <w:p w14:paraId="4328B83E" w14:textId="78A2F5A7" w:rsidR="00C66122" w:rsidRPr="00E83855" w:rsidRDefault="00C66122" w:rsidP="00E33E23">
      <w:pPr>
        <w:jc w:val="both"/>
        <w:rPr>
          <w:rFonts w:ascii="Arial" w:hAnsi="Arial" w:cs="Arial"/>
          <w:sz w:val="24"/>
          <w:szCs w:val="24"/>
        </w:rPr>
      </w:pPr>
      <w:r w:rsidRPr="00E83855">
        <w:rPr>
          <w:rFonts w:ascii="Arial" w:hAnsi="Arial" w:cs="Arial"/>
          <w:sz w:val="24"/>
          <w:szCs w:val="24"/>
        </w:rPr>
        <w:t xml:space="preserve">4.-) revisar los resultados y productos que se deriven de las evaluaciones antes de aceptarlas a entera satisfacción, para lo cual se realizaran reuniones de análisis entre los integrantes del </w:t>
      </w:r>
      <w:r w:rsidR="002617C3" w:rsidRPr="00E83855">
        <w:rPr>
          <w:rFonts w:ascii="Arial" w:hAnsi="Arial" w:cs="Arial"/>
          <w:sz w:val="24"/>
          <w:szCs w:val="24"/>
        </w:rPr>
        <w:t>CGEM (</w:t>
      </w:r>
      <w:r w:rsidRPr="00E83855">
        <w:rPr>
          <w:rFonts w:ascii="Arial" w:hAnsi="Arial" w:cs="Arial"/>
          <w:sz w:val="24"/>
          <w:szCs w:val="24"/>
        </w:rPr>
        <w:t>tesorería, contraloría e IMPLAN)</w:t>
      </w:r>
    </w:p>
    <w:p w14:paraId="3324B2E0" w14:textId="1E92746F" w:rsidR="00C66122" w:rsidRPr="00E83855" w:rsidRDefault="00C66122" w:rsidP="00E33E23">
      <w:pPr>
        <w:jc w:val="both"/>
        <w:rPr>
          <w:rFonts w:ascii="Arial" w:hAnsi="Arial" w:cs="Arial"/>
          <w:sz w:val="24"/>
          <w:szCs w:val="24"/>
        </w:rPr>
      </w:pPr>
      <w:r w:rsidRPr="00E83855">
        <w:rPr>
          <w:rFonts w:ascii="Arial" w:hAnsi="Arial" w:cs="Arial"/>
          <w:sz w:val="24"/>
          <w:szCs w:val="24"/>
        </w:rPr>
        <w:t xml:space="preserve">5.- una vez aceptados los informes de las evaluaciones, la </w:t>
      </w:r>
      <w:r w:rsidR="002617C3" w:rsidRPr="00E83855">
        <w:rPr>
          <w:rFonts w:ascii="Arial" w:hAnsi="Arial" w:cs="Arial"/>
          <w:sz w:val="24"/>
          <w:szCs w:val="24"/>
        </w:rPr>
        <w:t>contraloría</w:t>
      </w:r>
      <w:r w:rsidRPr="00E83855">
        <w:rPr>
          <w:rFonts w:ascii="Arial" w:hAnsi="Arial" w:cs="Arial"/>
          <w:sz w:val="24"/>
          <w:szCs w:val="24"/>
        </w:rPr>
        <w:t xml:space="preserve"> llenara el formato para la difusión de los resultados </w:t>
      </w:r>
      <w:r w:rsidR="002617C3" w:rsidRPr="00E83855">
        <w:rPr>
          <w:rFonts w:ascii="Arial" w:hAnsi="Arial" w:cs="Arial"/>
          <w:sz w:val="24"/>
          <w:szCs w:val="24"/>
        </w:rPr>
        <w:t>y solicitar la publicación en el portal de transparencia.</w:t>
      </w:r>
    </w:p>
    <w:p w14:paraId="6A77CEC9" w14:textId="474BACA1" w:rsidR="007740B5" w:rsidRDefault="00B46D90" w:rsidP="005024CD">
      <w:r>
        <w:t xml:space="preserve"> </w:t>
      </w:r>
    </w:p>
    <w:p w14:paraId="192EB52F" w14:textId="77777777" w:rsidR="00212599" w:rsidRPr="00365347" w:rsidRDefault="00212599" w:rsidP="00212599">
      <w:pPr>
        <w:rPr>
          <w:rFonts w:ascii="Arial" w:hAnsi="Arial" w:cs="Arial"/>
          <w:b/>
          <w:bCs/>
          <w:sz w:val="24"/>
          <w:szCs w:val="24"/>
        </w:rPr>
      </w:pPr>
    </w:p>
    <w:tbl>
      <w:tblPr>
        <w:tblStyle w:val="Tablaconcuadrcula5oscura-nfasis6"/>
        <w:tblW w:w="0" w:type="auto"/>
        <w:tblLook w:val="04A0" w:firstRow="1" w:lastRow="0" w:firstColumn="1" w:lastColumn="0" w:noHBand="0" w:noVBand="1"/>
      </w:tblPr>
      <w:tblGrid>
        <w:gridCol w:w="2115"/>
        <w:gridCol w:w="2398"/>
        <w:gridCol w:w="2441"/>
        <w:gridCol w:w="1874"/>
      </w:tblGrid>
      <w:tr w:rsidR="00212599" w14:paraId="3E3D8F07" w14:textId="77777777" w:rsidTr="009D20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4"/>
          </w:tcPr>
          <w:p w14:paraId="2FE98DA3" w14:textId="77777777" w:rsidR="00212599" w:rsidRPr="00C609F8" w:rsidRDefault="00212599" w:rsidP="009D2057">
            <w:pPr>
              <w:jc w:val="center"/>
              <w:rPr>
                <w:rFonts w:ascii="Arial" w:hAnsi="Arial" w:cs="Arial"/>
                <w:sz w:val="18"/>
                <w:szCs w:val="18"/>
              </w:rPr>
            </w:pPr>
            <w:r w:rsidRPr="00C609F8">
              <w:rPr>
                <w:rFonts w:ascii="Arial" w:hAnsi="Arial" w:cs="Arial"/>
                <w:sz w:val="18"/>
                <w:szCs w:val="18"/>
              </w:rPr>
              <w:t>SUJETO POR EVALUAR</w:t>
            </w:r>
          </w:p>
          <w:p w14:paraId="2DEB7D95" w14:textId="77777777" w:rsidR="00212599" w:rsidRPr="00C609F8" w:rsidRDefault="00212599" w:rsidP="009D2057">
            <w:pPr>
              <w:jc w:val="center"/>
              <w:rPr>
                <w:rFonts w:ascii="Arial" w:hAnsi="Arial" w:cs="Arial"/>
                <w:sz w:val="18"/>
                <w:szCs w:val="18"/>
              </w:rPr>
            </w:pPr>
            <w:r w:rsidRPr="00C609F8">
              <w:rPr>
                <w:rFonts w:ascii="Arial" w:hAnsi="Arial" w:cs="Arial"/>
                <w:sz w:val="18"/>
                <w:szCs w:val="18"/>
              </w:rPr>
              <w:t>DIRECCIÓN DE OBRAS PÚBLICAS</w:t>
            </w:r>
          </w:p>
        </w:tc>
      </w:tr>
      <w:tr w:rsidR="00212599" w:rsidRPr="00E3125E" w14:paraId="517CE442" w14:textId="77777777" w:rsidTr="009D2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4"/>
          </w:tcPr>
          <w:p w14:paraId="5AA4C779" w14:textId="77777777" w:rsidR="00212599" w:rsidRPr="00E3125E" w:rsidRDefault="00212599" w:rsidP="009D2057">
            <w:pPr>
              <w:jc w:val="center"/>
              <w:rPr>
                <w:rFonts w:ascii="Arial" w:hAnsi="Arial" w:cs="Arial"/>
              </w:rPr>
            </w:pPr>
            <w:r w:rsidRPr="00E3125E">
              <w:rPr>
                <w:rFonts w:ascii="Arial" w:hAnsi="Arial" w:cs="Arial"/>
              </w:rPr>
              <w:t>Tipo de Evaluación: Evaluación Específica de Desempeño</w:t>
            </w:r>
          </w:p>
          <w:p w14:paraId="7E85552E" w14:textId="77777777" w:rsidR="00212599" w:rsidRPr="00E3125E" w:rsidRDefault="00212599" w:rsidP="009D2057">
            <w:pPr>
              <w:jc w:val="center"/>
              <w:rPr>
                <w:rFonts w:ascii="Arial" w:hAnsi="Arial" w:cs="Arial"/>
              </w:rPr>
            </w:pPr>
            <w:r w:rsidRPr="00E3125E">
              <w:rPr>
                <w:rFonts w:ascii="Arial" w:hAnsi="Arial" w:cs="Arial"/>
              </w:rPr>
              <w:t>(componente urbano del recurso)</w:t>
            </w:r>
          </w:p>
          <w:p w14:paraId="5C21B8F3" w14:textId="77777777" w:rsidR="00212599" w:rsidRPr="00E3125E" w:rsidRDefault="00212599" w:rsidP="009D2057">
            <w:pPr>
              <w:rPr>
                <w:rFonts w:ascii="Arial" w:hAnsi="Arial" w:cs="Arial"/>
              </w:rPr>
            </w:pPr>
          </w:p>
          <w:p w14:paraId="14C12A35" w14:textId="77777777" w:rsidR="00212599" w:rsidRPr="00E3125E" w:rsidRDefault="00212599" w:rsidP="009D2057">
            <w:pPr>
              <w:jc w:val="center"/>
              <w:rPr>
                <w:rFonts w:ascii="Arial" w:hAnsi="Arial" w:cs="Arial"/>
              </w:rPr>
            </w:pPr>
          </w:p>
        </w:tc>
      </w:tr>
      <w:tr w:rsidR="00212599" w:rsidRPr="00E3125E" w14:paraId="37DD8549" w14:textId="77777777" w:rsidTr="009D2057">
        <w:tc>
          <w:tcPr>
            <w:cnfStyle w:val="001000000000" w:firstRow="0" w:lastRow="0" w:firstColumn="1" w:lastColumn="0" w:oddVBand="0" w:evenVBand="0" w:oddHBand="0" w:evenHBand="0" w:firstRowFirstColumn="0" w:firstRowLastColumn="0" w:lastRowFirstColumn="0" w:lastRowLastColumn="0"/>
            <w:tcW w:w="2115" w:type="dxa"/>
          </w:tcPr>
          <w:p w14:paraId="3F4D89E0" w14:textId="77777777" w:rsidR="00212599" w:rsidRPr="00E3125E" w:rsidRDefault="00212599" w:rsidP="009D2057">
            <w:pPr>
              <w:rPr>
                <w:rFonts w:ascii="Arial" w:hAnsi="Arial" w:cs="Arial"/>
              </w:rPr>
            </w:pPr>
            <w:r w:rsidRPr="00E3125E">
              <w:rPr>
                <w:rFonts w:ascii="Arial" w:hAnsi="Arial" w:cs="Arial"/>
              </w:rPr>
              <w:t>Concepto</w:t>
            </w:r>
          </w:p>
        </w:tc>
        <w:tc>
          <w:tcPr>
            <w:tcW w:w="2398" w:type="dxa"/>
          </w:tcPr>
          <w:p w14:paraId="1CAF1E4F" w14:textId="77777777" w:rsidR="00212599" w:rsidRPr="00E3125E" w:rsidRDefault="00212599" w:rsidP="009D20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3125E">
              <w:rPr>
                <w:rFonts w:ascii="Arial" w:hAnsi="Arial" w:cs="Arial"/>
              </w:rPr>
              <w:t xml:space="preserve">Clave                                       </w:t>
            </w:r>
          </w:p>
        </w:tc>
        <w:tc>
          <w:tcPr>
            <w:tcW w:w="2441" w:type="dxa"/>
          </w:tcPr>
          <w:p w14:paraId="052A7E91" w14:textId="77777777" w:rsidR="00212599" w:rsidRPr="00E3125E" w:rsidRDefault="00212599" w:rsidP="009D20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3125E">
              <w:rPr>
                <w:rFonts w:ascii="Arial" w:hAnsi="Arial" w:cs="Arial"/>
              </w:rPr>
              <w:t>Denominación</w:t>
            </w:r>
          </w:p>
          <w:p w14:paraId="4A462730" w14:textId="77777777" w:rsidR="00212599" w:rsidRPr="00E3125E" w:rsidRDefault="00212599" w:rsidP="009D2057">
            <w:pPr>
              <w:ind w:left="814"/>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74" w:type="dxa"/>
          </w:tcPr>
          <w:p w14:paraId="005A4438" w14:textId="77777777" w:rsidR="00212599" w:rsidRPr="00E3125E" w:rsidRDefault="00212599" w:rsidP="009D20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3125E">
              <w:rPr>
                <w:rFonts w:ascii="Arial" w:hAnsi="Arial" w:cs="Arial"/>
              </w:rPr>
              <w:t>Actividad</w:t>
            </w:r>
          </w:p>
          <w:p w14:paraId="21F7BB6A" w14:textId="77777777" w:rsidR="00212599" w:rsidRPr="00E3125E" w:rsidRDefault="00212599" w:rsidP="009D2057">
            <w:pPr>
              <w:ind w:left="814"/>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12599" w:rsidRPr="00D96601" w14:paraId="20F4AB6E" w14:textId="77777777" w:rsidTr="009D2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5" w:type="dxa"/>
          </w:tcPr>
          <w:p w14:paraId="484F1716" w14:textId="77777777" w:rsidR="00212599" w:rsidRPr="00D96601" w:rsidRDefault="00212599" w:rsidP="009D2057">
            <w:pPr>
              <w:rPr>
                <w:rFonts w:ascii="Arial" w:hAnsi="Arial" w:cs="Arial"/>
                <w:sz w:val="24"/>
                <w:szCs w:val="24"/>
              </w:rPr>
            </w:pPr>
            <w:r w:rsidRPr="00D96601">
              <w:rPr>
                <w:rFonts w:ascii="Arial" w:hAnsi="Arial" w:cs="Arial"/>
                <w:sz w:val="24"/>
                <w:szCs w:val="24"/>
              </w:rPr>
              <w:t>Programa Presupuestario</w:t>
            </w:r>
          </w:p>
        </w:tc>
        <w:tc>
          <w:tcPr>
            <w:tcW w:w="2398" w:type="dxa"/>
          </w:tcPr>
          <w:p w14:paraId="1D359178" w14:textId="77777777" w:rsidR="00212599" w:rsidRPr="00D96601" w:rsidRDefault="00212599" w:rsidP="009D205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008</w:t>
            </w:r>
          </w:p>
        </w:tc>
        <w:tc>
          <w:tcPr>
            <w:tcW w:w="2441" w:type="dxa"/>
          </w:tcPr>
          <w:p w14:paraId="2B1A6058" w14:textId="77777777" w:rsidR="00212599" w:rsidRDefault="00212599" w:rsidP="009D205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Fondo de aportaciones para la infraestructura social</w:t>
            </w:r>
          </w:p>
          <w:p w14:paraId="2DEEC8D7" w14:textId="77777777" w:rsidR="00212599" w:rsidRDefault="00212599" w:rsidP="009D205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3C9BB4C6" w14:textId="77777777" w:rsidR="00212599" w:rsidRPr="00D96601" w:rsidRDefault="00212599" w:rsidP="009D205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874" w:type="dxa"/>
          </w:tcPr>
          <w:p w14:paraId="3C72F383" w14:textId="77777777" w:rsidR="00212599" w:rsidRPr="00D96601" w:rsidRDefault="00212599" w:rsidP="009D205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Que exista congruencia entre obras programadas y los criterios establecidos en la normatividad vigente</w:t>
            </w:r>
          </w:p>
        </w:tc>
      </w:tr>
      <w:tr w:rsidR="00212599" w:rsidRPr="00D96601" w14:paraId="60DE8090" w14:textId="77777777" w:rsidTr="009D2057">
        <w:tc>
          <w:tcPr>
            <w:cnfStyle w:val="001000000000" w:firstRow="0" w:lastRow="0" w:firstColumn="1" w:lastColumn="0" w:oddVBand="0" w:evenVBand="0" w:oddHBand="0" w:evenHBand="0" w:firstRowFirstColumn="0" w:firstRowLastColumn="0" w:lastRowFirstColumn="0" w:lastRowLastColumn="0"/>
            <w:tcW w:w="2115" w:type="dxa"/>
          </w:tcPr>
          <w:p w14:paraId="65614F55" w14:textId="77777777" w:rsidR="00212599" w:rsidRPr="00D96601" w:rsidRDefault="00212599" w:rsidP="009D2057">
            <w:pPr>
              <w:rPr>
                <w:rFonts w:ascii="Arial" w:hAnsi="Arial" w:cs="Arial"/>
                <w:sz w:val="24"/>
                <w:szCs w:val="24"/>
              </w:rPr>
            </w:pPr>
            <w:r w:rsidRPr="00D96601">
              <w:rPr>
                <w:rFonts w:ascii="Arial" w:hAnsi="Arial" w:cs="Arial"/>
                <w:sz w:val="24"/>
                <w:szCs w:val="24"/>
              </w:rPr>
              <w:t xml:space="preserve">Sub-Programa presupuestario            </w:t>
            </w:r>
          </w:p>
        </w:tc>
        <w:tc>
          <w:tcPr>
            <w:tcW w:w="2398" w:type="dxa"/>
          </w:tcPr>
          <w:p w14:paraId="612D6ECE" w14:textId="77777777" w:rsidR="00212599" w:rsidRPr="00D96601" w:rsidRDefault="00212599" w:rsidP="009D205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008-107</w:t>
            </w:r>
          </w:p>
        </w:tc>
        <w:tc>
          <w:tcPr>
            <w:tcW w:w="2441" w:type="dxa"/>
          </w:tcPr>
          <w:p w14:paraId="2700C980" w14:textId="77777777" w:rsidR="00212599" w:rsidRPr="00D96601" w:rsidRDefault="00212599" w:rsidP="009D205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74" w:type="dxa"/>
          </w:tcPr>
          <w:p w14:paraId="643F0638" w14:textId="77777777" w:rsidR="00212599" w:rsidRPr="00D96601" w:rsidRDefault="00212599" w:rsidP="009D205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212599" w:rsidRPr="00D96601" w14:paraId="64C350EF" w14:textId="77777777" w:rsidTr="009D2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5" w:type="dxa"/>
          </w:tcPr>
          <w:p w14:paraId="52F6F592" w14:textId="77777777" w:rsidR="00212599" w:rsidRPr="00D96601" w:rsidRDefault="00212599" w:rsidP="009D2057">
            <w:pPr>
              <w:rPr>
                <w:rFonts w:ascii="Arial" w:hAnsi="Arial" w:cs="Arial"/>
                <w:sz w:val="24"/>
                <w:szCs w:val="24"/>
              </w:rPr>
            </w:pPr>
            <w:r w:rsidRPr="00D96601">
              <w:rPr>
                <w:rFonts w:ascii="Arial" w:hAnsi="Arial" w:cs="Arial"/>
                <w:sz w:val="24"/>
                <w:szCs w:val="24"/>
              </w:rPr>
              <w:t>proyecto</w:t>
            </w:r>
          </w:p>
        </w:tc>
        <w:tc>
          <w:tcPr>
            <w:tcW w:w="2398" w:type="dxa"/>
          </w:tcPr>
          <w:p w14:paraId="6737B309" w14:textId="77777777" w:rsidR="00212599" w:rsidRDefault="00212599" w:rsidP="009D205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008-107-014</w:t>
            </w:r>
          </w:p>
          <w:p w14:paraId="5EDC47AB" w14:textId="77777777" w:rsidR="00212599" w:rsidRDefault="00212599" w:rsidP="009D205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008-107-015</w:t>
            </w:r>
          </w:p>
          <w:p w14:paraId="43B65E70" w14:textId="77777777" w:rsidR="00212599" w:rsidRDefault="00212599" w:rsidP="009D205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008-107-016</w:t>
            </w:r>
          </w:p>
          <w:p w14:paraId="4651B711" w14:textId="77777777" w:rsidR="00212599" w:rsidRDefault="00212599" w:rsidP="009D205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008-107-017</w:t>
            </w:r>
          </w:p>
          <w:p w14:paraId="47E8F2D9" w14:textId="77777777" w:rsidR="00212599" w:rsidRPr="00D96601" w:rsidRDefault="00212599" w:rsidP="009D205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008-107-018</w:t>
            </w:r>
          </w:p>
        </w:tc>
        <w:tc>
          <w:tcPr>
            <w:tcW w:w="2441" w:type="dxa"/>
          </w:tcPr>
          <w:p w14:paraId="4EB94958" w14:textId="77777777" w:rsidR="00212599" w:rsidRPr="00D96601" w:rsidRDefault="00212599" w:rsidP="009D205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874" w:type="dxa"/>
          </w:tcPr>
          <w:p w14:paraId="353F9EFE" w14:textId="77777777" w:rsidR="00212599" w:rsidRPr="00D96601" w:rsidRDefault="00212599" w:rsidP="009D205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3404D8C9" w14:textId="77777777" w:rsidR="00212599" w:rsidRPr="00E3125E" w:rsidRDefault="00212599" w:rsidP="00212599"/>
    <w:p w14:paraId="38FD6971" w14:textId="77777777" w:rsidR="00212599" w:rsidRDefault="00212599" w:rsidP="00212599">
      <w:pPr>
        <w:jc w:val="both"/>
        <w:rPr>
          <w:rFonts w:ascii="Arial" w:hAnsi="Arial" w:cs="Arial"/>
          <w:sz w:val="24"/>
          <w:szCs w:val="24"/>
        </w:rPr>
      </w:pPr>
    </w:p>
    <w:p w14:paraId="6CC2E665" w14:textId="77777777" w:rsidR="00212599" w:rsidRDefault="00212599" w:rsidP="00212599">
      <w:pPr>
        <w:jc w:val="both"/>
        <w:rPr>
          <w:rFonts w:ascii="Arial" w:hAnsi="Arial" w:cs="Arial"/>
          <w:sz w:val="24"/>
          <w:szCs w:val="24"/>
        </w:rPr>
      </w:pPr>
    </w:p>
    <w:p w14:paraId="588FBFC4" w14:textId="77777777" w:rsidR="00326391" w:rsidRPr="00365347" w:rsidRDefault="00326391" w:rsidP="00326391">
      <w:pPr>
        <w:rPr>
          <w:rFonts w:ascii="Arial" w:hAnsi="Arial" w:cs="Arial"/>
          <w:b/>
          <w:bCs/>
          <w:sz w:val="24"/>
          <w:szCs w:val="24"/>
        </w:rPr>
      </w:pPr>
    </w:p>
    <w:tbl>
      <w:tblPr>
        <w:tblStyle w:val="Tablaconcuadrcula5oscura-nfasis6"/>
        <w:tblW w:w="0" w:type="auto"/>
        <w:tblLook w:val="04A0" w:firstRow="1" w:lastRow="0" w:firstColumn="1" w:lastColumn="0" w:noHBand="0" w:noVBand="1"/>
      </w:tblPr>
      <w:tblGrid>
        <w:gridCol w:w="2115"/>
        <w:gridCol w:w="2398"/>
        <w:gridCol w:w="2441"/>
        <w:gridCol w:w="1874"/>
      </w:tblGrid>
      <w:tr w:rsidR="00326391" w14:paraId="5DB0FAED" w14:textId="77777777" w:rsidTr="009D20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4"/>
          </w:tcPr>
          <w:p w14:paraId="1DBCAD94" w14:textId="77777777" w:rsidR="00326391" w:rsidRPr="00C609F8" w:rsidRDefault="00326391" w:rsidP="009D2057">
            <w:pPr>
              <w:jc w:val="center"/>
              <w:rPr>
                <w:rFonts w:ascii="Arial" w:hAnsi="Arial" w:cs="Arial"/>
                <w:sz w:val="18"/>
                <w:szCs w:val="18"/>
              </w:rPr>
            </w:pPr>
            <w:r w:rsidRPr="00C609F8">
              <w:rPr>
                <w:rFonts w:ascii="Arial" w:hAnsi="Arial" w:cs="Arial"/>
                <w:sz w:val="18"/>
                <w:szCs w:val="18"/>
              </w:rPr>
              <w:t>SUJETO POR EVALUAR</w:t>
            </w:r>
          </w:p>
          <w:p w14:paraId="6A5BC567" w14:textId="0E7E5945" w:rsidR="00326391" w:rsidRPr="00C609F8" w:rsidRDefault="00326391" w:rsidP="009D2057">
            <w:pPr>
              <w:jc w:val="center"/>
              <w:rPr>
                <w:rFonts w:ascii="Arial" w:hAnsi="Arial" w:cs="Arial"/>
                <w:sz w:val="18"/>
                <w:szCs w:val="18"/>
              </w:rPr>
            </w:pPr>
            <w:r w:rsidRPr="00C609F8">
              <w:rPr>
                <w:rFonts w:ascii="Arial" w:hAnsi="Arial" w:cs="Arial"/>
                <w:sz w:val="18"/>
                <w:szCs w:val="18"/>
              </w:rPr>
              <w:t>DIRECCIÓN</w:t>
            </w:r>
            <w:r>
              <w:rPr>
                <w:rFonts w:ascii="Arial" w:hAnsi="Arial" w:cs="Arial"/>
                <w:sz w:val="18"/>
                <w:szCs w:val="18"/>
              </w:rPr>
              <w:t xml:space="preserve"> DE SEGURIDAD PUBLICA</w:t>
            </w:r>
          </w:p>
        </w:tc>
      </w:tr>
      <w:tr w:rsidR="00326391" w:rsidRPr="00E3125E" w14:paraId="63646F63" w14:textId="77777777" w:rsidTr="009D2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4"/>
          </w:tcPr>
          <w:p w14:paraId="69972F43" w14:textId="58D89AB7" w:rsidR="00326391" w:rsidRPr="00E3125E" w:rsidRDefault="00326391" w:rsidP="009D2057">
            <w:pPr>
              <w:jc w:val="center"/>
              <w:rPr>
                <w:rFonts w:ascii="Arial" w:hAnsi="Arial" w:cs="Arial"/>
              </w:rPr>
            </w:pPr>
            <w:r w:rsidRPr="00E3125E">
              <w:rPr>
                <w:rFonts w:ascii="Arial" w:hAnsi="Arial" w:cs="Arial"/>
              </w:rPr>
              <w:t xml:space="preserve">Tipo de Evaluación: Evaluación </w:t>
            </w:r>
            <w:r>
              <w:rPr>
                <w:rFonts w:ascii="Arial" w:hAnsi="Arial" w:cs="Arial"/>
              </w:rPr>
              <w:t>de consistencia y resultados</w:t>
            </w:r>
          </w:p>
          <w:p w14:paraId="67FCFD05" w14:textId="7C749C9A" w:rsidR="00326391" w:rsidRPr="00E3125E" w:rsidRDefault="00326391" w:rsidP="009D2057">
            <w:pPr>
              <w:jc w:val="center"/>
              <w:rPr>
                <w:rFonts w:ascii="Arial" w:hAnsi="Arial" w:cs="Arial"/>
              </w:rPr>
            </w:pPr>
            <w:r>
              <w:rPr>
                <w:rFonts w:ascii="Arial" w:hAnsi="Arial" w:cs="Arial"/>
              </w:rPr>
              <w:t>Seguridad y prevención del delito</w:t>
            </w:r>
            <w:r w:rsidRPr="00E3125E">
              <w:rPr>
                <w:rFonts w:ascii="Arial" w:hAnsi="Arial" w:cs="Arial"/>
              </w:rPr>
              <w:t>)</w:t>
            </w:r>
          </w:p>
          <w:p w14:paraId="6F83A74B" w14:textId="77777777" w:rsidR="00326391" w:rsidRPr="00E3125E" w:rsidRDefault="00326391" w:rsidP="009D2057">
            <w:pPr>
              <w:rPr>
                <w:rFonts w:ascii="Arial" w:hAnsi="Arial" w:cs="Arial"/>
              </w:rPr>
            </w:pPr>
          </w:p>
          <w:p w14:paraId="28B5D977" w14:textId="77777777" w:rsidR="00326391" w:rsidRPr="00E3125E" w:rsidRDefault="00326391" w:rsidP="009D2057">
            <w:pPr>
              <w:jc w:val="center"/>
              <w:rPr>
                <w:rFonts w:ascii="Arial" w:hAnsi="Arial" w:cs="Arial"/>
              </w:rPr>
            </w:pPr>
          </w:p>
        </w:tc>
      </w:tr>
      <w:tr w:rsidR="00326391" w:rsidRPr="00E3125E" w14:paraId="72508C25" w14:textId="77777777" w:rsidTr="009D2057">
        <w:tc>
          <w:tcPr>
            <w:cnfStyle w:val="001000000000" w:firstRow="0" w:lastRow="0" w:firstColumn="1" w:lastColumn="0" w:oddVBand="0" w:evenVBand="0" w:oddHBand="0" w:evenHBand="0" w:firstRowFirstColumn="0" w:firstRowLastColumn="0" w:lastRowFirstColumn="0" w:lastRowLastColumn="0"/>
            <w:tcW w:w="2115" w:type="dxa"/>
          </w:tcPr>
          <w:p w14:paraId="1F121BE8" w14:textId="77777777" w:rsidR="00326391" w:rsidRPr="00E3125E" w:rsidRDefault="00326391" w:rsidP="009D2057">
            <w:pPr>
              <w:rPr>
                <w:rFonts w:ascii="Arial" w:hAnsi="Arial" w:cs="Arial"/>
              </w:rPr>
            </w:pPr>
            <w:r w:rsidRPr="00E3125E">
              <w:rPr>
                <w:rFonts w:ascii="Arial" w:hAnsi="Arial" w:cs="Arial"/>
              </w:rPr>
              <w:t>Concepto</w:t>
            </w:r>
          </w:p>
        </w:tc>
        <w:tc>
          <w:tcPr>
            <w:tcW w:w="2398" w:type="dxa"/>
          </w:tcPr>
          <w:p w14:paraId="14C55F30" w14:textId="77777777" w:rsidR="00326391" w:rsidRPr="00E3125E" w:rsidRDefault="00326391" w:rsidP="009D20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3125E">
              <w:rPr>
                <w:rFonts w:ascii="Arial" w:hAnsi="Arial" w:cs="Arial"/>
              </w:rPr>
              <w:t xml:space="preserve">Clave                                       </w:t>
            </w:r>
          </w:p>
        </w:tc>
        <w:tc>
          <w:tcPr>
            <w:tcW w:w="2441" w:type="dxa"/>
          </w:tcPr>
          <w:p w14:paraId="72E167FC" w14:textId="77777777" w:rsidR="00326391" w:rsidRPr="00E3125E" w:rsidRDefault="00326391" w:rsidP="009D20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3125E">
              <w:rPr>
                <w:rFonts w:ascii="Arial" w:hAnsi="Arial" w:cs="Arial"/>
              </w:rPr>
              <w:t>Denominación</w:t>
            </w:r>
          </w:p>
          <w:p w14:paraId="4C5F2D8D" w14:textId="77777777" w:rsidR="00326391" w:rsidRPr="00E3125E" w:rsidRDefault="00326391" w:rsidP="009D2057">
            <w:pPr>
              <w:ind w:left="814"/>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74" w:type="dxa"/>
          </w:tcPr>
          <w:p w14:paraId="7A634F90" w14:textId="77777777" w:rsidR="00326391" w:rsidRPr="00E3125E" w:rsidRDefault="00326391" w:rsidP="009D20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3125E">
              <w:rPr>
                <w:rFonts w:ascii="Arial" w:hAnsi="Arial" w:cs="Arial"/>
              </w:rPr>
              <w:t>Actividad</w:t>
            </w:r>
          </w:p>
          <w:p w14:paraId="4EF0433E" w14:textId="77777777" w:rsidR="00326391" w:rsidRPr="00E3125E" w:rsidRDefault="00326391" w:rsidP="009D2057">
            <w:pPr>
              <w:ind w:left="814"/>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26391" w:rsidRPr="00D96601" w14:paraId="629FD39F" w14:textId="77777777" w:rsidTr="009D2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5" w:type="dxa"/>
          </w:tcPr>
          <w:p w14:paraId="171D537E" w14:textId="77777777" w:rsidR="00326391" w:rsidRPr="00D96601" w:rsidRDefault="00326391" w:rsidP="009D2057">
            <w:pPr>
              <w:rPr>
                <w:rFonts w:ascii="Arial" w:hAnsi="Arial" w:cs="Arial"/>
                <w:sz w:val="24"/>
                <w:szCs w:val="24"/>
              </w:rPr>
            </w:pPr>
            <w:r w:rsidRPr="00D96601">
              <w:rPr>
                <w:rFonts w:ascii="Arial" w:hAnsi="Arial" w:cs="Arial"/>
                <w:sz w:val="24"/>
                <w:szCs w:val="24"/>
              </w:rPr>
              <w:t>Programa Presupuestario</w:t>
            </w:r>
          </w:p>
        </w:tc>
        <w:tc>
          <w:tcPr>
            <w:tcW w:w="2398" w:type="dxa"/>
          </w:tcPr>
          <w:p w14:paraId="08372D0E" w14:textId="77777777" w:rsidR="00326391" w:rsidRDefault="003862FF" w:rsidP="009D205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012</w:t>
            </w:r>
          </w:p>
          <w:p w14:paraId="5B18B98D" w14:textId="06CA30A6" w:rsidR="003862FF" w:rsidRPr="00D96601" w:rsidRDefault="003862FF" w:rsidP="009D205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2441" w:type="dxa"/>
          </w:tcPr>
          <w:p w14:paraId="5114B70F" w14:textId="77777777" w:rsidR="00326391" w:rsidRDefault="00326391" w:rsidP="009D205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22BFA18D" w14:textId="28E43E71" w:rsidR="00326391" w:rsidRPr="00D96601" w:rsidRDefault="003862FF" w:rsidP="009D205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Seguridad pública, prevención social de la violencia, tránsito y movilidad</w:t>
            </w:r>
          </w:p>
        </w:tc>
        <w:tc>
          <w:tcPr>
            <w:tcW w:w="1874" w:type="dxa"/>
          </w:tcPr>
          <w:p w14:paraId="2CA575AA" w14:textId="489CED62" w:rsidR="00326391" w:rsidRPr="00D96601" w:rsidRDefault="005024CD" w:rsidP="009D205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Brindar seguridad pública a los ciudadanos del municipio.</w:t>
            </w:r>
          </w:p>
        </w:tc>
      </w:tr>
      <w:tr w:rsidR="00326391" w:rsidRPr="00D96601" w14:paraId="3740BCDE" w14:textId="77777777" w:rsidTr="009D2057">
        <w:tc>
          <w:tcPr>
            <w:cnfStyle w:val="001000000000" w:firstRow="0" w:lastRow="0" w:firstColumn="1" w:lastColumn="0" w:oddVBand="0" w:evenVBand="0" w:oddHBand="0" w:evenHBand="0" w:firstRowFirstColumn="0" w:firstRowLastColumn="0" w:lastRowFirstColumn="0" w:lastRowLastColumn="0"/>
            <w:tcW w:w="2115" w:type="dxa"/>
          </w:tcPr>
          <w:p w14:paraId="288664F0" w14:textId="77777777" w:rsidR="00326391" w:rsidRPr="00D96601" w:rsidRDefault="00326391" w:rsidP="009D2057">
            <w:pPr>
              <w:rPr>
                <w:rFonts w:ascii="Arial" w:hAnsi="Arial" w:cs="Arial"/>
                <w:sz w:val="24"/>
                <w:szCs w:val="24"/>
              </w:rPr>
            </w:pPr>
            <w:r w:rsidRPr="00D96601">
              <w:rPr>
                <w:rFonts w:ascii="Arial" w:hAnsi="Arial" w:cs="Arial"/>
                <w:sz w:val="24"/>
                <w:szCs w:val="24"/>
              </w:rPr>
              <w:t xml:space="preserve">Sub-Programa presupuestario            </w:t>
            </w:r>
          </w:p>
        </w:tc>
        <w:tc>
          <w:tcPr>
            <w:tcW w:w="2398" w:type="dxa"/>
          </w:tcPr>
          <w:p w14:paraId="46DB0D6D" w14:textId="3B472A2F" w:rsidR="00326391" w:rsidRPr="00D96601" w:rsidRDefault="003862FF" w:rsidP="009D205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862FF">
              <w:rPr>
                <w:rFonts w:ascii="Arial" w:hAnsi="Arial" w:cs="Arial"/>
                <w:sz w:val="24"/>
                <w:szCs w:val="24"/>
              </w:rPr>
              <w:t xml:space="preserve"> </w:t>
            </w:r>
            <w:r w:rsidR="005024CD">
              <w:rPr>
                <w:rFonts w:ascii="Arial" w:hAnsi="Arial" w:cs="Arial"/>
                <w:sz w:val="24"/>
                <w:szCs w:val="24"/>
              </w:rPr>
              <w:t xml:space="preserve"> 003</w:t>
            </w:r>
          </w:p>
        </w:tc>
        <w:tc>
          <w:tcPr>
            <w:tcW w:w="2441" w:type="dxa"/>
          </w:tcPr>
          <w:p w14:paraId="5C9ED7F3" w14:textId="77777777" w:rsidR="00326391" w:rsidRPr="00D96601" w:rsidRDefault="00326391" w:rsidP="009D205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74" w:type="dxa"/>
          </w:tcPr>
          <w:p w14:paraId="54CF7ECF" w14:textId="1ED5D439" w:rsidR="00326391" w:rsidRPr="00D96601" w:rsidRDefault="003862FF" w:rsidP="009D205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862FF">
              <w:rPr>
                <w:rFonts w:ascii="Arial" w:hAnsi="Arial" w:cs="Arial"/>
                <w:sz w:val="24"/>
                <w:szCs w:val="24"/>
              </w:rPr>
              <w:t xml:space="preserve">capacitación a </w:t>
            </w:r>
            <w:r w:rsidR="005024CD" w:rsidRPr="003862FF">
              <w:rPr>
                <w:rFonts w:ascii="Arial" w:hAnsi="Arial" w:cs="Arial"/>
                <w:sz w:val="24"/>
                <w:szCs w:val="24"/>
              </w:rPr>
              <w:t>electos</w:t>
            </w:r>
            <w:r w:rsidRPr="003862FF">
              <w:rPr>
                <w:rFonts w:ascii="Arial" w:hAnsi="Arial" w:cs="Arial"/>
                <w:sz w:val="24"/>
                <w:szCs w:val="24"/>
              </w:rPr>
              <w:t xml:space="preserve"> de seguridad </w:t>
            </w:r>
            <w:r w:rsidR="005024CD" w:rsidRPr="003862FF">
              <w:rPr>
                <w:rFonts w:ascii="Arial" w:hAnsi="Arial" w:cs="Arial"/>
                <w:sz w:val="24"/>
                <w:szCs w:val="24"/>
              </w:rPr>
              <w:t>pública</w:t>
            </w:r>
            <w:r w:rsidRPr="003862FF">
              <w:rPr>
                <w:rFonts w:ascii="Arial" w:hAnsi="Arial" w:cs="Arial"/>
                <w:sz w:val="24"/>
                <w:szCs w:val="24"/>
              </w:rPr>
              <w:t xml:space="preserve"> y protección civil</w:t>
            </w:r>
          </w:p>
        </w:tc>
      </w:tr>
      <w:tr w:rsidR="00326391" w:rsidRPr="00D96601" w14:paraId="2EA2D9BE" w14:textId="77777777" w:rsidTr="009D2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5" w:type="dxa"/>
          </w:tcPr>
          <w:p w14:paraId="499A592E" w14:textId="77777777" w:rsidR="00326391" w:rsidRPr="00D96601" w:rsidRDefault="00326391" w:rsidP="009D2057">
            <w:pPr>
              <w:rPr>
                <w:rFonts w:ascii="Arial" w:hAnsi="Arial" w:cs="Arial"/>
                <w:sz w:val="24"/>
                <w:szCs w:val="24"/>
              </w:rPr>
            </w:pPr>
            <w:r w:rsidRPr="00D96601">
              <w:rPr>
                <w:rFonts w:ascii="Arial" w:hAnsi="Arial" w:cs="Arial"/>
                <w:sz w:val="24"/>
                <w:szCs w:val="24"/>
              </w:rPr>
              <w:t>proyecto</w:t>
            </w:r>
          </w:p>
        </w:tc>
        <w:tc>
          <w:tcPr>
            <w:tcW w:w="2398" w:type="dxa"/>
          </w:tcPr>
          <w:p w14:paraId="415C0CF5" w14:textId="013394EC" w:rsidR="00326391" w:rsidRPr="00D96601" w:rsidRDefault="00326391" w:rsidP="0032639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3133F757" w14:textId="304F592D" w:rsidR="00326391" w:rsidRPr="00D96601" w:rsidRDefault="00326391" w:rsidP="009D205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2441" w:type="dxa"/>
          </w:tcPr>
          <w:p w14:paraId="31A49AC6" w14:textId="77777777" w:rsidR="00326391" w:rsidRPr="00D96601" w:rsidRDefault="00326391" w:rsidP="009D205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874" w:type="dxa"/>
          </w:tcPr>
          <w:p w14:paraId="2121F20A" w14:textId="5CB3C536" w:rsidR="005024CD" w:rsidRDefault="005024CD" w:rsidP="005024CD">
            <w:pPr>
              <w:cnfStyle w:val="000000100000" w:firstRow="0" w:lastRow="0" w:firstColumn="0" w:lastColumn="0" w:oddVBand="0" w:evenVBand="0" w:oddHBand="1" w:evenHBand="0" w:firstRowFirstColumn="0" w:firstRowLastColumn="0" w:lastRowFirstColumn="0" w:lastRowLastColumn="0"/>
            </w:pPr>
            <w:r w:rsidRPr="005024CD">
              <w:rPr>
                <w:rFonts w:ascii="Arial" w:hAnsi="Arial" w:cs="Arial"/>
                <w:sz w:val="24"/>
                <w:szCs w:val="24"/>
              </w:rPr>
              <w:t xml:space="preserve">dotación de equipo para seguridad </w:t>
            </w:r>
            <w:r w:rsidRPr="005024CD">
              <w:rPr>
                <w:rFonts w:ascii="Arial" w:hAnsi="Arial" w:cs="Arial"/>
                <w:sz w:val="24"/>
                <w:szCs w:val="24"/>
              </w:rPr>
              <w:t>pública</w:t>
            </w:r>
            <w:r w:rsidRPr="005024CD">
              <w:rPr>
                <w:rFonts w:ascii="Arial" w:hAnsi="Arial" w:cs="Arial"/>
                <w:sz w:val="24"/>
                <w:szCs w:val="24"/>
              </w:rPr>
              <w:t xml:space="preserve"> y protección civil</w:t>
            </w:r>
            <w:r>
              <w:t>.</w:t>
            </w:r>
          </w:p>
          <w:p w14:paraId="12D2736D" w14:textId="77777777" w:rsidR="00326391" w:rsidRPr="00D96601" w:rsidRDefault="00326391" w:rsidP="009D2057">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0C0DA270" w14:textId="77777777" w:rsidR="00212599" w:rsidRDefault="00212599" w:rsidP="00212599">
      <w:pPr>
        <w:jc w:val="both"/>
        <w:rPr>
          <w:rFonts w:ascii="Arial" w:hAnsi="Arial" w:cs="Arial"/>
          <w:sz w:val="24"/>
          <w:szCs w:val="24"/>
        </w:rPr>
      </w:pPr>
    </w:p>
    <w:p w14:paraId="021D4BFA" w14:textId="77777777" w:rsidR="00212599" w:rsidRDefault="00212599" w:rsidP="00212599">
      <w:pPr>
        <w:jc w:val="both"/>
        <w:rPr>
          <w:rFonts w:ascii="Arial" w:hAnsi="Arial" w:cs="Arial"/>
          <w:sz w:val="24"/>
          <w:szCs w:val="24"/>
        </w:rPr>
      </w:pPr>
    </w:p>
    <w:p w14:paraId="38F86C85" w14:textId="77777777" w:rsidR="00212599" w:rsidRDefault="00212599" w:rsidP="00212599">
      <w:pPr>
        <w:jc w:val="both"/>
        <w:rPr>
          <w:rFonts w:ascii="Arial" w:hAnsi="Arial" w:cs="Arial"/>
          <w:sz w:val="24"/>
          <w:szCs w:val="24"/>
        </w:rPr>
      </w:pPr>
    </w:p>
    <w:p w14:paraId="2D67F4B9" w14:textId="77777777" w:rsidR="00212599" w:rsidRDefault="00212599" w:rsidP="00212599">
      <w:pPr>
        <w:jc w:val="both"/>
        <w:rPr>
          <w:rFonts w:ascii="Arial" w:hAnsi="Arial" w:cs="Arial"/>
          <w:sz w:val="24"/>
          <w:szCs w:val="24"/>
        </w:rPr>
      </w:pPr>
    </w:p>
    <w:p w14:paraId="51BBB645" w14:textId="77777777" w:rsidR="00212599" w:rsidRDefault="00212599"/>
    <w:p w14:paraId="7BEEE34F" w14:textId="7F67AA1C" w:rsidR="00B46D90" w:rsidRPr="007740B5" w:rsidRDefault="00B46D90">
      <w:pPr>
        <w:rPr>
          <w:rFonts w:ascii="Arial" w:hAnsi="Arial" w:cs="Arial"/>
          <w:b/>
          <w:bCs/>
        </w:rPr>
      </w:pPr>
      <w:r>
        <w:t xml:space="preserve">  </w:t>
      </w:r>
      <w:r w:rsidRPr="007740B5">
        <w:rPr>
          <w:rFonts w:ascii="Arial" w:hAnsi="Arial" w:cs="Arial"/>
          <w:b/>
          <w:bCs/>
          <w:sz w:val="24"/>
          <w:szCs w:val="24"/>
        </w:rPr>
        <w:t>INSTRUMENTOS</w:t>
      </w:r>
      <w:r w:rsidR="007740B5">
        <w:rPr>
          <w:rFonts w:ascii="Arial" w:hAnsi="Arial" w:cs="Arial"/>
          <w:b/>
          <w:bCs/>
          <w:sz w:val="24"/>
          <w:szCs w:val="24"/>
        </w:rPr>
        <w:t xml:space="preserve"> DE EVALUACION</w:t>
      </w:r>
    </w:p>
    <w:p w14:paraId="500D66AD" w14:textId="2C9008CE" w:rsidR="00941CB2" w:rsidRPr="007740B5" w:rsidRDefault="00B46D90" w:rsidP="007740B5">
      <w:pPr>
        <w:jc w:val="both"/>
        <w:rPr>
          <w:rFonts w:ascii="Arial" w:hAnsi="Arial" w:cs="Arial"/>
          <w:sz w:val="24"/>
          <w:szCs w:val="24"/>
        </w:rPr>
      </w:pPr>
      <w:r w:rsidRPr="007740B5">
        <w:rPr>
          <w:rFonts w:ascii="Arial" w:hAnsi="Arial" w:cs="Arial"/>
          <w:sz w:val="24"/>
          <w:szCs w:val="24"/>
        </w:rPr>
        <w:t xml:space="preserve"> Los instrumentos mediante los cuales se aplicarán los diferentes tipos de evaluaciones internas serán los Modelos de TdR´s que para tal efecto emita el CONEVAL y </w:t>
      </w:r>
      <w:r w:rsidR="00270ACC">
        <w:rPr>
          <w:rFonts w:ascii="Arial" w:hAnsi="Arial" w:cs="Arial"/>
          <w:sz w:val="24"/>
          <w:szCs w:val="24"/>
        </w:rPr>
        <w:t xml:space="preserve"> la Secretaria de Hacienda y Crédito Público</w:t>
      </w:r>
      <w:r w:rsidR="00A818C4">
        <w:rPr>
          <w:rFonts w:ascii="Arial" w:hAnsi="Arial" w:cs="Arial"/>
          <w:sz w:val="24"/>
          <w:szCs w:val="24"/>
        </w:rPr>
        <w:t xml:space="preserve">, mismos </w:t>
      </w:r>
      <w:r w:rsidR="00270ACC">
        <w:rPr>
          <w:rFonts w:ascii="Arial" w:hAnsi="Arial" w:cs="Arial"/>
          <w:sz w:val="24"/>
          <w:szCs w:val="24"/>
        </w:rPr>
        <w:t xml:space="preserve"> </w:t>
      </w:r>
      <w:r w:rsidRPr="007740B5">
        <w:rPr>
          <w:rFonts w:ascii="Arial" w:hAnsi="Arial" w:cs="Arial"/>
          <w:sz w:val="24"/>
          <w:szCs w:val="24"/>
        </w:rPr>
        <w:t xml:space="preserve">que deberán ser </w:t>
      </w:r>
      <w:r w:rsidRPr="007740B5">
        <w:rPr>
          <w:rFonts w:ascii="Arial" w:hAnsi="Arial" w:cs="Arial"/>
          <w:sz w:val="24"/>
          <w:szCs w:val="24"/>
        </w:rPr>
        <w:lastRenderedPageBreak/>
        <w:t xml:space="preserve">adaptados por la </w:t>
      </w:r>
      <w:r w:rsidR="00A818C4">
        <w:rPr>
          <w:rFonts w:ascii="Arial" w:hAnsi="Arial" w:cs="Arial"/>
          <w:sz w:val="24"/>
          <w:szCs w:val="24"/>
        </w:rPr>
        <w:t>CM</w:t>
      </w:r>
      <w:r w:rsidRPr="007740B5">
        <w:rPr>
          <w:rFonts w:ascii="Arial" w:hAnsi="Arial" w:cs="Arial"/>
          <w:sz w:val="24"/>
          <w:szCs w:val="24"/>
        </w:rPr>
        <w:t xml:space="preserve"> para concurrir con las necesidades propias del Municipio</w:t>
      </w:r>
      <w:r w:rsidR="00703FD7">
        <w:rPr>
          <w:rFonts w:ascii="Arial" w:hAnsi="Arial" w:cs="Arial"/>
          <w:sz w:val="24"/>
          <w:szCs w:val="24"/>
        </w:rPr>
        <w:t>;</w:t>
      </w:r>
      <w:r w:rsidRPr="007740B5">
        <w:rPr>
          <w:rFonts w:ascii="Arial" w:hAnsi="Arial" w:cs="Arial"/>
          <w:sz w:val="24"/>
          <w:szCs w:val="24"/>
        </w:rPr>
        <w:t xml:space="preserve"> Dichos instrumentos serán de carácter público y se emitirán por lo menos treinta días hábiles previos al inicio de la evaluación correspondiente.</w:t>
      </w:r>
    </w:p>
    <w:p w14:paraId="4AD3F73C" w14:textId="40C0A6F1" w:rsidR="009864CA" w:rsidRDefault="009864CA"/>
    <w:p w14:paraId="481276EE" w14:textId="704D304F" w:rsidR="00244BF8" w:rsidRPr="007740B5" w:rsidRDefault="00244BF8">
      <w:pPr>
        <w:rPr>
          <w:rFonts w:ascii="Arial" w:hAnsi="Arial" w:cs="Arial"/>
          <w:b/>
          <w:bCs/>
          <w:sz w:val="24"/>
          <w:szCs w:val="24"/>
        </w:rPr>
      </w:pPr>
      <w:r w:rsidRPr="007740B5">
        <w:rPr>
          <w:rFonts w:ascii="Arial" w:hAnsi="Arial" w:cs="Arial"/>
          <w:b/>
          <w:bCs/>
          <w:sz w:val="24"/>
          <w:szCs w:val="24"/>
        </w:rPr>
        <w:t xml:space="preserve">PROGRAMAS SUJETOS A EVALUACIÓN </w:t>
      </w:r>
    </w:p>
    <w:p w14:paraId="406271E3" w14:textId="3EEBC6F8" w:rsidR="00940390" w:rsidRDefault="00244BF8">
      <w:r w:rsidRPr="007740B5">
        <w:rPr>
          <w:rFonts w:ascii="Arial" w:hAnsi="Arial" w:cs="Arial"/>
          <w:sz w:val="24"/>
          <w:szCs w:val="24"/>
        </w:rPr>
        <w:t xml:space="preserve"> La evaluación de los Programas Presupuestarios, los indicadores de desempeño y sus resultados formarán parte del SEDEM y se articularán sistemáticamente con la programación y el proceso presupuestario aplicable. Se aplicará la evaluación del desempeño a </w:t>
      </w:r>
      <w:r w:rsidR="00F45FC9" w:rsidRPr="007740B5">
        <w:rPr>
          <w:rFonts w:ascii="Arial" w:hAnsi="Arial" w:cs="Arial"/>
          <w:sz w:val="24"/>
          <w:szCs w:val="24"/>
        </w:rPr>
        <w:t>los programas</w:t>
      </w:r>
      <w:r w:rsidR="000F6433" w:rsidRPr="007740B5">
        <w:rPr>
          <w:rFonts w:ascii="Arial" w:hAnsi="Arial" w:cs="Arial"/>
          <w:sz w:val="24"/>
          <w:szCs w:val="24"/>
        </w:rPr>
        <w:t xml:space="preserve"> </w:t>
      </w:r>
      <w:r w:rsidRPr="007740B5">
        <w:rPr>
          <w:rFonts w:ascii="Arial" w:hAnsi="Arial" w:cs="Arial"/>
          <w:sz w:val="24"/>
          <w:szCs w:val="24"/>
        </w:rPr>
        <w:t xml:space="preserve">Presupuestarios derivados del Plan Municipal de Desarrollo, mismo que consta de un total de </w:t>
      </w:r>
      <w:r w:rsidR="001B1447" w:rsidRPr="007740B5">
        <w:rPr>
          <w:rFonts w:ascii="Arial" w:hAnsi="Arial" w:cs="Arial"/>
          <w:sz w:val="24"/>
          <w:szCs w:val="24"/>
        </w:rPr>
        <w:t xml:space="preserve">8 ejes </w:t>
      </w:r>
      <w:r w:rsidR="007740B5" w:rsidRPr="007740B5">
        <w:rPr>
          <w:rFonts w:ascii="Arial" w:hAnsi="Arial" w:cs="Arial"/>
          <w:sz w:val="24"/>
          <w:szCs w:val="24"/>
        </w:rPr>
        <w:t>rectores</w:t>
      </w:r>
      <w:r w:rsidR="00853DB7">
        <w:rPr>
          <w:rFonts w:ascii="Arial" w:hAnsi="Arial" w:cs="Arial"/>
          <w:sz w:val="24"/>
          <w:szCs w:val="24"/>
        </w:rPr>
        <w:t>.</w:t>
      </w:r>
    </w:p>
    <w:p w14:paraId="45B8E33F" w14:textId="77777777" w:rsidR="00FF5068" w:rsidRDefault="00FF5068">
      <w:pPr>
        <w:rPr>
          <w:rFonts w:ascii="Arial" w:hAnsi="Arial" w:cs="Arial"/>
          <w:b/>
          <w:bCs/>
          <w:sz w:val="24"/>
          <w:szCs w:val="24"/>
        </w:rPr>
      </w:pPr>
    </w:p>
    <w:p w14:paraId="0027D626" w14:textId="22B05C45" w:rsidR="00EC7981" w:rsidRDefault="00EC7981">
      <w:pPr>
        <w:rPr>
          <w:rFonts w:ascii="Arial" w:hAnsi="Arial" w:cs="Arial"/>
          <w:b/>
          <w:bCs/>
          <w:sz w:val="24"/>
          <w:szCs w:val="24"/>
        </w:rPr>
      </w:pPr>
      <w:r w:rsidRPr="00270ACC">
        <w:rPr>
          <w:rFonts w:ascii="Arial" w:hAnsi="Arial" w:cs="Arial"/>
          <w:b/>
          <w:bCs/>
          <w:sz w:val="24"/>
          <w:szCs w:val="24"/>
        </w:rPr>
        <w:t>PROCESO DE EVALUACIÓN</w:t>
      </w:r>
    </w:p>
    <w:p w14:paraId="08AEBE63" w14:textId="6A5B570D" w:rsidR="009A7582" w:rsidRDefault="009A7582" w:rsidP="009A7582">
      <w:pPr>
        <w:jc w:val="both"/>
        <w:rPr>
          <w:rFonts w:ascii="Arial" w:hAnsi="Arial" w:cs="Arial"/>
          <w:sz w:val="24"/>
          <w:szCs w:val="24"/>
        </w:rPr>
      </w:pPr>
      <w:r w:rsidRPr="00E33E23">
        <w:rPr>
          <w:rFonts w:ascii="Arial" w:hAnsi="Arial" w:cs="Arial"/>
          <w:sz w:val="24"/>
          <w:szCs w:val="24"/>
        </w:rPr>
        <w:t>El siguiente esquema es un modelo la secuencia lógica de pasos que el CGEM, habrá de seguir para implementar una evaluación interna</w:t>
      </w:r>
      <w:r>
        <w:rPr>
          <w:rFonts w:ascii="Arial" w:hAnsi="Arial" w:cs="Arial"/>
          <w:sz w:val="24"/>
          <w:szCs w:val="24"/>
        </w:rPr>
        <w:t xml:space="preserve"> op externa</w:t>
      </w:r>
      <w:r w:rsidRPr="00E33E23">
        <w:rPr>
          <w:rFonts w:ascii="Arial" w:hAnsi="Arial" w:cs="Arial"/>
          <w:sz w:val="24"/>
          <w:szCs w:val="24"/>
        </w:rPr>
        <w:t xml:space="preserve"> mediante el Programa Anual de Evaluación al Desempeño. </w:t>
      </w:r>
    </w:p>
    <w:p w14:paraId="62D08BF8" w14:textId="77777777" w:rsidR="009A7582" w:rsidRPr="00270ACC" w:rsidRDefault="009A7582">
      <w:pPr>
        <w:rPr>
          <w:rFonts w:ascii="Arial" w:hAnsi="Arial" w:cs="Arial"/>
          <w:b/>
          <w:bCs/>
          <w:sz w:val="24"/>
          <w:szCs w:val="24"/>
        </w:rPr>
      </w:pPr>
    </w:p>
    <w:p w14:paraId="5CDB8068" w14:textId="77777777" w:rsidR="00EC7981" w:rsidRDefault="00EC7981" w:rsidP="00973073">
      <w:pPr>
        <w:jc w:val="both"/>
      </w:pPr>
      <w:r>
        <w:t xml:space="preserve"> </w:t>
      </w:r>
      <w:r w:rsidRPr="00973073">
        <w:rPr>
          <w:rFonts w:ascii="Arial" w:hAnsi="Arial" w:cs="Arial"/>
          <w:sz w:val="24"/>
          <w:szCs w:val="24"/>
        </w:rPr>
        <w:t>1) La Tesorería y la Contraloría en el ámbito de su competencia y su coordinación respectivas, podrán determinar la realización de evaluaciones a programas y acciones municipales adicionales a las que están determinadas en el PAE 2022, éstas tendrán el mismo tratamiento que las establecidas en el presente programa</w:t>
      </w:r>
      <w:r>
        <w:t xml:space="preserve">. </w:t>
      </w:r>
    </w:p>
    <w:p w14:paraId="267B75F0" w14:textId="630DB6BA" w:rsidR="00EC7981" w:rsidRPr="00973073" w:rsidRDefault="00EC7981" w:rsidP="00973073">
      <w:pPr>
        <w:jc w:val="both"/>
        <w:rPr>
          <w:rFonts w:ascii="Arial" w:hAnsi="Arial" w:cs="Arial"/>
          <w:sz w:val="24"/>
          <w:szCs w:val="24"/>
        </w:rPr>
      </w:pPr>
      <w:r w:rsidRPr="00973073">
        <w:rPr>
          <w:rFonts w:ascii="Arial" w:hAnsi="Arial" w:cs="Arial"/>
          <w:sz w:val="24"/>
          <w:szCs w:val="24"/>
        </w:rPr>
        <w:t xml:space="preserve">2) Las evaluaciones se coordinarán, supervisarán y en su caso llevarán a cabo por la TESORERÍA MUNICIPAL. Se podrá hacer a través de personas </w:t>
      </w:r>
      <w:r w:rsidR="00973073" w:rsidRPr="00973073">
        <w:rPr>
          <w:rFonts w:ascii="Arial" w:hAnsi="Arial" w:cs="Arial"/>
          <w:sz w:val="24"/>
          <w:szCs w:val="24"/>
        </w:rPr>
        <w:t>o empresas</w:t>
      </w:r>
      <w:r w:rsidRPr="00973073">
        <w:rPr>
          <w:rFonts w:ascii="Arial" w:hAnsi="Arial" w:cs="Arial"/>
          <w:sz w:val="24"/>
          <w:szCs w:val="24"/>
        </w:rPr>
        <w:t xml:space="preserve"> especializadas y con experiencia probada en la materia que corresponda evaluar, que cumplan con los requisitos de independencia, imparcialidad, transparencia y los demás que se establezcan en las disposiciones aplicables; con cargo al presupuesto del sujeto evaluado responsable del Programa presupuestario a evaluar, previa autorización de la TESORERÍA MUNICIPAL </w:t>
      </w:r>
    </w:p>
    <w:p w14:paraId="6081BAD6" w14:textId="52876340" w:rsidR="00EC7981" w:rsidRDefault="00EC7981" w:rsidP="00973073">
      <w:pPr>
        <w:jc w:val="both"/>
      </w:pPr>
      <w:r w:rsidRPr="00973073">
        <w:rPr>
          <w:rFonts w:ascii="Arial" w:hAnsi="Arial" w:cs="Arial"/>
          <w:sz w:val="24"/>
          <w:szCs w:val="24"/>
        </w:rPr>
        <w:t>3) Para las evaluaciones de los Programas presupuestarios, los sujetos evaluados en coordinación con la TESORERÍA MUNICIPAL podrán elaborar los términos de referencia respectivos, conforme a las características particulares de cada evaluación e incluirán el objetivo de la evaluación, los alcances, metodología; perfil del equipo evaluador y productos esperados, y podrán basarse en los Modelos de Términos de Referencia que emita la Secretaría de Finanzas</w:t>
      </w:r>
      <w:r w:rsidR="00973073" w:rsidRPr="00973073">
        <w:rPr>
          <w:rFonts w:ascii="Arial" w:hAnsi="Arial" w:cs="Arial"/>
          <w:sz w:val="24"/>
          <w:szCs w:val="24"/>
        </w:rPr>
        <w:t xml:space="preserve"> del estado de Michoacán</w:t>
      </w:r>
      <w:r w:rsidRPr="00973073">
        <w:rPr>
          <w:rFonts w:ascii="Arial" w:hAnsi="Arial" w:cs="Arial"/>
          <w:sz w:val="24"/>
          <w:szCs w:val="24"/>
        </w:rPr>
        <w:t>, el Gobierno Federal y/o el Consejo Nacional de Evaluación de la Política Social (CONEVAL</w:t>
      </w:r>
      <w:r>
        <w:t>).</w:t>
      </w:r>
    </w:p>
    <w:p w14:paraId="7A243089" w14:textId="0B1F2770" w:rsidR="00EC7981" w:rsidRPr="00973073" w:rsidRDefault="00EC7981" w:rsidP="00973073">
      <w:pPr>
        <w:jc w:val="both"/>
        <w:rPr>
          <w:rFonts w:ascii="Arial" w:hAnsi="Arial" w:cs="Arial"/>
          <w:sz w:val="24"/>
          <w:szCs w:val="24"/>
        </w:rPr>
      </w:pPr>
      <w:r>
        <w:t xml:space="preserve"> </w:t>
      </w:r>
      <w:r w:rsidRPr="00973073">
        <w:rPr>
          <w:rFonts w:ascii="Arial" w:hAnsi="Arial" w:cs="Arial"/>
          <w:sz w:val="24"/>
          <w:szCs w:val="24"/>
        </w:rPr>
        <w:t xml:space="preserve">4) Para </w:t>
      </w:r>
      <w:r w:rsidR="00973073" w:rsidRPr="00973073">
        <w:rPr>
          <w:rFonts w:ascii="Arial" w:hAnsi="Arial" w:cs="Arial"/>
          <w:sz w:val="24"/>
          <w:szCs w:val="24"/>
        </w:rPr>
        <w:t>llevar a cabo</w:t>
      </w:r>
      <w:r w:rsidRPr="00973073">
        <w:rPr>
          <w:rFonts w:ascii="Arial" w:hAnsi="Arial" w:cs="Arial"/>
          <w:sz w:val="24"/>
          <w:szCs w:val="24"/>
        </w:rPr>
        <w:t xml:space="preserve"> las Evaluaciones de Impacto, los sujetos evaluados deberán aplicar la metodología del Anexo 1: Guion del Análisis de Factibilidad para llevar </w:t>
      </w:r>
      <w:r w:rsidRPr="00973073">
        <w:rPr>
          <w:rFonts w:ascii="Arial" w:hAnsi="Arial" w:cs="Arial"/>
          <w:sz w:val="24"/>
          <w:szCs w:val="24"/>
        </w:rPr>
        <w:lastRenderedPageBreak/>
        <w:t>una evaluación de Impacto de CONEVAL. La factibilidad de las Evaluaciones de Impacto determinará las modificaciones al calendario del PAE, así como las adecuaciones pertinentes sobre los sujetos a evaluar, a los Programas presupuestarios y las fechas en que deberán llevarse a cabo dichas evaluaciones.</w:t>
      </w:r>
    </w:p>
    <w:p w14:paraId="5D696708" w14:textId="028B415C" w:rsidR="00076F30" w:rsidRPr="00EC6F0C" w:rsidRDefault="00EC7981" w:rsidP="00076F30">
      <w:pPr>
        <w:jc w:val="both"/>
        <w:rPr>
          <w:rFonts w:ascii="Arial" w:hAnsi="Arial" w:cs="Arial"/>
          <w:sz w:val="24"/>
          <w:szCs w:val="24"/>
        </w:rPr>
      </w:pPr>
      <w:r w:rsidRPr="00B502F9">
        <w:rPr>
          <w:rFonts w:ascii="Arial" w:hAnsi="Arial" w:cs="Arial"/>
          <w:sz w:val="24"/>
          <w:szCs w:val="24"/>
        </w:rPr>
        <w:t xml:space="preserve"> 5)</w:t>
      </w:r>
    </w:p>
    <w:p w14:paraId="140976C3" w14:textId="5F64B648" w:rsidR="00EC6F0C" w:rsidRDefault="00EC6F0C" w:rsidP="00EC6F0C">
      <w:pPr>
        <w:pStyle w:val="Prrafodelista"/>
        <w:numPr>
          <w:ilvl w:val="0"/>
          <w:numId w:val="4"/>
        </w:numPr>
        <w:jc w:val="both"/>
      </w:pPr>
      <w:r w:rsidRPr="00EC6F0C">
        <w:rPr>
          <w:rFonts w:ascii="Arial" w:hAnsi="Arial" w:cs="Arial"/>
          <w:sz w:val="24"/>
          <w:szCs w:val="24"/>
        </w:rPr>
        <w:t>.</w:t>
      </w:r>
    </w:p>
    <w:p w14:paraId="6DBD28C6" w14:textId="77777777" w:rsidR="006902BB" w:rsidRPr="00004AF0" w:rsidRDefault="00EC7981" w:rsidP="00004AF0">
      <w:pPr>
        <w:jc w:val="both"/>
        <w:rPr>
          <w:rFonts w:ascii="Arial" w:hAnsi="Arial" w:cs="Arial"/>
          <w:sz w:val="24"/>
          <w:szCs w:val="24"/>
        </w:rPr>
      </w:pPr>
      <w:r w:rsidRPr="00004AF0">
        <w:rPr>
          <w:rFonts w:ascii="Arial" w:hAnsi="Arial" w:cs="Arial"/>
          <w:b/>
          <w:bCs/>
          <w:sz w:val="24"/>
          <w:szCs w:val="24"/>
        </w:rPr>
        <w:t>7)</w:t>
      </w:r>
      <w:r w:rsidRPr="00004AF0">
        <w:rPr>
          <w:rFonts w:ascii="Arial" w:hAnsi="Arial" w:cs="Arial"/>
          <w:sz w:val="24"/>
          <w:szCs w:val="24"/>
        </w:rPr>
        <w:t xml:space="preserve"> Los Programas presupuestarios sujetos a evaluación pueden tener un alcance en su presupuesto, metas y/o indicadores, mismos que se evaluarán considerando la Metodología del Marco Lógico.</w:t>
      </w:r>
    </w:p>
    <w:p w14:paraId="28B1B9E3" w14:textId="73F39307" w:rsidR="00EC7981" w:rsidRPr="00004AF0" w:rsidRDefault="00EC7981" w:rsidP="00004AF0">
      <w:pPr>
        <w:jc w:val="both"/>
        <w:rPr>
          <w:rFonts w:ascii="Arial" w:hAnsi="Arial" w:cs="Arial"/>
          <w:sz w:val="24"/>
          <w:szCs w:val="24"/>
        </w:rPr>
      </w:pPr>
      <w:r w:rsidRPr="00004AF0">
        <w:rPr>
          <w:rFonts w:ascii="Arial" w:hAnsi="Arial" w:cs="Arial"/>
          <w:sz w:val="24"/>
          <w:szCs w:val="24"/>
        </w:rPr>
        <w:t xml:space="preserve"> </w:t>
      </w:r>
      <w:r w:rsidRPr="00004AF0">
        <w:rPr>
          <w:rFonts w:ascii="Arial" w:hAnsi="Arial" w:cs="Arial"/>
          <w:b/>
          <w:bCs/>
          <w:sz w:val="24"/>
          <w:szCs w:val="24"/>
        </w:rPr>
        <w:t>8)</w:t>
      </w:r>
      <w:r w:rsidRPr="00004AF0">
        <w:rPr>
          <w:rFonts w:ascii="Arial" w:hAnsi="Arial" w:cs="Arial"/>
          <w:sz w:val="24"/>
          <w:szCs w:val="24"/>
        </w:rPr>
        <w:t xml:space="preserve"> La T</w:t>
      </w:r>
      <w:r w:rsidR="006902BB" w:rsidRPr="00004AF0">
        <w:rPr>
          <w:rFonts w:ascii="Arial" w:hAnsi="Arial" w:cs="Arial"/>
          <w:sz w:val="24"/>
          <w:szCs w:val="24"/>
        </w:rPr>
        <w:t xml:space="preserve">esorería municipal </w:t>
      </w:r>
      <w:r w:rsidRPr="00004AF0">
        <w:rPr>
          <w:rFonts w:ascii="Arial" w:hAnsi="Arial" w:cs="Arial"/>
          <w:sz w:val="24"/>
          <w:szCs w:val="24"/>
        </w:rPr>
        <w:t>será la encargada de realizar la coordinación de la evaluación verificando que se cumpla lo establecido en el PAE 2022</w:t>
      </w:r>
    </w:p>
    <w:p w14:paraId="3110E3BA" w14:textId="77777777" w:rsidR="00004AF0" w:rsidRDefault="00004AF0" w:rsidP="00004AF0">
      <w:pPr>
        <w:jc w:val="both"/>
        <w:rPr>
          <w:rFonts w:ascii="Arial" w:hAnsi="Arial" w:cs="Arial"/>
          <w:b/>
          <w:bCs/>
          <w:sz w:val="24"/>
          <w:szCs w:val="24"/>
        </w:rPr>
      </w:pPr>
    </w:p>
    <w:p w14:paraId="1B487122" w14:textId="39580821" w:rsidR="00E17FE2" w:rsidRDefault="00DD7AE3" w:rsidP="00E17FE2">
      <w:pPr>
        <w:jc w:val="both"/>
        <w:rPr>
          <w:rFonts w:ascii="Arial" w:hAnsi="Arial" w:cs="Arial"/>
          <w:sz w:val="24"/>
          <w:szCs w:val="24"/>
        </w:rPr>
      </w:pPr>
      <w:r w:rsidRPr="00004AF0">
        <w:rPr>
          <w:rFonts w:ascii="Arial" w:hAnsi="Arial" w:cs="Arial"/>
          <w:sz w:val="24"/>
          <w:szCs w:val="24"/>
        </w:rPr>
        <w:t>.</w:t>
      </w:r>
    </w:p>
    <w:p w14:paraId="4F405E94" w14:textId="77777777" w:rsidR="00E17FE2" w:rsidRDefault="00E17FE2" w:rsidP="00E17FE2">
      <w:pPr>
        <w:jc w:val="both"/>
        <w:rPr>
          <w:rFonts w:ascii="Arial" w:hAnsi="Arial" w:cs="Arial"/>
          <w:sz w:val="24"/>
          <w:szCs w:val="24"/>
        </w:rPr>
      </w:pPr>
    </w:p>
    <w:p w14:paraId="140A3366" w14:textId="4528F4B3" w:rsidR="00E17FE2" w:rsidRPr="00E17FE2" w:rsidRDefault="00E17FE2" w:rsidP="00E17FE2">
      <w:pPr>
        <w:jc w:val="both"/>
        <w:rPr>
          <w:rFonts w:ascii="Arial" w:hAnsi="Arial" w:cs="Arial"/>
          <w:sz w:val="24"/>
          <w:szCs w:val="24"/>
        </w:rPr>
      </w:pPr>
      <w:r w:rsidRPr="00940390">
        <w:rPr>
          <w:rFonts w:ascii="Arial" w:hAnsi="Arial" w:cs="Arial"/>
          <w:b/>
          <w:bCs/>
          <w:sz w:val="24"/>
          <w:szCs w:val="24"/>
        </w:rPr>
        <w:t xml:space="preserve">PROGRAMAS PRESUPUESTARIOS </w:t>
      </w:r>
    </w:p>
    <w:p w14:paraId="6662875A" w14:textId="77777777" w:rsidR="00E17FE2" w:rsidRPr="007740B5" w:rsidRDefault="00E17FE2" w:rsidP="00E17FE2">
      <w:pPr>
        <w:jc w:val="both"/>
        <w:rPr>
          <w:rFonts w:ascii="Arial" w:hAnsi="Arial" w:cs="Arial"/>
          <w:sz w:val="24"/>
          <w:szCs w:val="24"/>
        </w:rPr>
      </w:pPr>
      <w:r w:rsidRPr="007740B5">
        <w:rPr>
          <w:rFonts w:ascii="Arial" w:hAnsi="Arial" w:cs="Arial"/>
          <w:sz w:val="24"/>
          <w:szCs w:val="24"/>
        </w:rPr>
        <w:t xml:space="preserve">Para evaluar el cumplimiento de los objetivos y estrategias del Plan Municipal de Desarrollo (PMD), </w:t>
      </w:r>
      <w:r>
        <w:rPr>
          <w:rFonts w:ascii="Arial" w:hAnsi="Arial" w:cs="Arial"/>
          <w:sz w:val="24"/>
          <w:szCs w:val="24"/>
        </w:rPr>
        <w:t>la tesorería, contraloría e IMPLAN</w:t>
      </w:r>
      <w:r w:rsidRPr="007740B5">
        <w:rPr>
          <w:rFonts w:ascii="Arial" w:hAnsi="Arial" w:cs="Arial"/>
          <w:sz w:val="24"/>
          <w:szCs w:val="24"/>
        </w:rPr>
        <w:t xml:space="preserve">, llevan a cabo el seguimiento y evaluación de los Programas Presupuestarios en dimensiones de eficiencia y eficacia, mismas que permitirán la valoración objetiva del desempeño de los programas aplicando los cálculos correspondientes. Los resultados obtenidos darán cuenta del grado de aportación y cumplimiento del PMD, a través de los 8 Ejes Rectores: </w:t>
      </w:r>
    </w:p>
    <w:p w14:paraId="6CEF637B" w14:textId="77777777" w:rsidR="00E17FE2" w:rsidRPr="00973073" w:rsidRDefault="00E17FE2" w:rsidP="00E17FE2">
      <w:pPr>
        <w:rPr>
          <w:rFonts w:ascii="Arial" w:hAnsi="Arial" w:cs="Arial"/>
          <w:sz w:val="24"/>
          <w:szCs w:val="24"/>
        </w:rPr>
      </w:pPr>
      <w:r w:rsidRPr="00973073">
        <w:rPr>
          <w:rFonts w:ascii="Arial" w:hAnsi="Arial" w:cs="Arial"/>
          <w:sz w:val="24"/>
          <w:szCs w:val="24"/>
        </w:rPr>
        <w:t xml:space="preserve">1. comunidades indígenas </w:t>
      </w:r>
    </w:p>
    <w:p w14:paraId="36C85314" w14:textId="77777777" w:rsidR="00E17FE2" w:rsidRPr="00973073" w:rsidRDefault="00E17FE2" w:rsidP="00E17FE2">
      <w:pPr>
        <w:rPr>
          <w:rFonts w:ascii="Arial" w:hAnsi="Arial" w:cs="Arial"/>
          <w:sz w:val="24"/>
          <w:szCs w:val="24"/>
        </w:rPr>
      </w:pPr>
      <w:r w:rsidRPr="00973073">
        <w:rPr>
          <w:rFonts w:ascii="Arial" w:hAnsi="Arial" w:cs="Arial"/>
          <w:sz w:val="24"/>
          <w:szCs w:val="24"/>
        </w:rPr>
        <w:t>2. medio ambiente y desarrollo territorial</w:t>
      </w:r>
    </w:p>
    <w:p w14:paraId="3E280799" w14:textId="77777777" w:rsidR="00E17FE2" w:rsidRPr="00973073" w:rsidRDefault="00E17FE2" w:rsidP="00E17FE2">
      <w:pPr>
        <w:rPr>
          <w:rFonts w:ascii="Arial" w:hAnsi="Arial" w:cs="Arial"/>
          <w:sz w:val="24"/>
          <w:szCs w:val="24"/>
        </w:rPr>
      </w:pPr>
      <w:r w:rsidRPr="00973073">
        <w:rPr>
          <w:rFonts w:ascii="Arial" w:hAnsi="Arial" w:cs="Arial"/>
          <w:sz w:val="24"/>
          <w:szCs w:val="24"/>
        </w:rPr>
        <w:t xml:space="preserve">3. infraestructura básica, carretera e hidráulica. </w:t>
      </w:r>
    </w:p>
    <w:p w14:paraId="20B8508D" w14:textId="585FEE8B" w:rsidR="00E17FE2" w:rsidRPr="00973073" w:rsidRDefault="00E17FE2" w:rsidP="00E17FE2">
      <w:pPr>
        <w:rPr>
          <w:rFonts w:ascii="Arial" w:hAnsi="Arial" w:cs="Arial"/>
          <w:sz w:val="24"/>
          <w:szCs w:val="24"/>
        </w:rPr>
      </w:pPr>
      <w:r w:rsidRPr="00973073">
        <w:rPr>
          <w:rFonts w:ascii="Arial" w:hAnsi="Arial" w:cs="Arial"/>
          <w:sz w:val="24"/>
          <w:szCs w:val="24"/>
        </w:rPr>
        <w:t xml:space="preserve">4.  seguridad pública, prevención social de la violencia, </w:t>
      </w:r>
      <w:r w:rsidR="00190D47" w:rsidRPr="00973073">
        <w:rPr>
          <w:rFonts w:ascii="Arial" w:hAnsi="Arial" w:cs="Arial"/>
          <w:sz w:val="24"/>
          <w:szCs w:val="24"/>
        </w:rPr>
        <w:t>tránsito</w:t>
      </w:r>
      <w:r w:rsidRPr="00973073">
        <w:rPr>
          <w:rFonts w:ascii="Arial" w:hAnsi="Arial" w:cs="Arial"/>
          <w:sz w:val="24"/>
          <w:szCs w:val="24"/>
        </w:rPr>
        <w:t xml:space="preserve"> y movilidad</w:t>
      </w:r>
    </w:p>
    <w:p w14:paraId="59F6EE23" w14:textId="77777777" w:rsidR="00E17FE2" w:rsidRPr="00973073" w:rsidRDefault="00E17FE2" w:rsidP="00E17FE2">
      <w:pPr>
        <w:rPr>
          <w:rFonts w:ascii="Arial" w:hAnsi="Arial" w:cs="Arial"/>
          <w:sz w:val="24"/>
          <w:szCs w:val="24"/>
        </w:rPr>
      </w:pPr>
      <w:r w:rsidRPr="00973073">
        <w:rPr>
          <w:rFonts w:ascii="Arial" w:hAnsi="Arial" w:cs="Arial"/>
          <w:sz w:val="24"/>
          <w:szCs w:val="24"/>
        </w:rPr>
        <w:t>5. desarrollo social y económico</w:t>
      </w:r>
    </w:p>
    <w:p w14:paraId="711AA867" w14:textId="77777777" w:rsidR="00E17FE2" w:rsidRPr="00973073" w:rsidRDefault="00E17FE2" w:rsidP="00E17FE2">
      <w:pPr>
        <w:rPr>
          <w:rFonts w:ascii="Arial" w:hAnsi="Arial" w:cs="Arial"/>
          <w:sz w:val="24"/>
          <w:szCs w:val="24"/>
        </w:rPr>
      </w:pPr>
      <w:r w:rsidRPr="00973073">
        <w:rPr>
          <w:rFonts w:ascii="Arial" w:hAnsi="Arial" w:cs="Arial"/>
          <w:sz w:val="24"/>
          <w:szCs w:val="24"/>
        </w:rPr>
        <w:t>6.-finanzas sanas, transparencia y rendición de cuentas</w:t>
      </w:r>
    </w:p>
    <w:p w14:paraId="26BB62A4" w14:textId="77777777" w:rsidR="00E17FE2" w:rsidRPr="00973073" w:rsidRDefault="00E17FE2" w:rsidP="00E17FE2">
      <w:pPr>
        <w:rPr>
          <w:rFonts w:ascii="Arial" w:hAnsi="Arial" w:cs="Arial"/>
          <w:sz w:val="24"/>
          <w:szCs w:val="24"/>
        </w:rPr>
      </w:pPr>
      <w:r w:rsidRPr="00973073">
        <w:rPr>
          <w:rFonts w:ascii="Arial" w:hAnsi="Arial" w:cs="Arial"/>
          <w:sz w:val="24"/>
          <w:szCs w:val="24"/>
        </w:rPr>
        <w:t>7.-servicios públicos municipales</w:t>
      </w:r>
    </w:p>
    <w:p w14:paraId="7DC404B7" w14:textId="77777777" w:rsidR="00E17FE2" w:rsidRDefault="00E17FE2" w:rsidP="00E17FE2">
      <w:r w:rsidRPr="00973073">
        <w:rPr>
          <w:rFonts w:ascii="Arial" w:hAnsi="Arial" w:cs="Arial"/>
          <w:sz w:val="24"/>
          <w:szCs w:val="24"/>
        </w:rPr>
        <w:t>8.-´planeacion municipal. Desarrollo institucional y participación ciudadana</w:t>
      </w:r>
    </w:p>
    <w:p w14:paraId="22CE667C" w14:textId="77777777" w:rsidR="003F4341" w:rsidRDefault="003F4341">
      <w:pPr>
        <w:rPr>
          <w:b/>
          <w:bCs/>
        </w:rPr>
      </w:pPr>
    </w:p>
    <w:p w14:paraId="21B91CD5" w14:textId="77103DD5" w:rsidR="00D51F2A" w:rsidRDefault="00D51F2A"/>
    <w:p w14:paraId="15E2CC56" w14:textId="77777777" w:rsidR="005A2DCA" w:rsidRDefault="005A2DCA">
      <w:pPr>
        <w:rPr>
          <w:rFonts w:ascii="Arial" w:hAnsi="Arial" w:cs="Arial"/>
          <w:b/>
          <w:bCs/>
          <w:sz w:val="24"/>
          <w:szCs w:val="24"/>
        </w:rPr>
      </w:pPr>
    </w:p>
    <w:p w14:paraId="77C9B456" w14:textId="0CEA0BB2" w:rsidR="0086709F" w:rsidRPr="00190D47" w:rsidRDefault="0086709F" w:rsidP="00190D47">
      <w:pPr>
        <w:rPr>
          <w:rFonts w:ascii="Arial" w:hAnsi="Arial" w:cs="Arial"/>
          <w:b/>
          <w:bCs/>
          <w:sz w:val="24"/>
          <w:szCs w:val="24"/>
        </w:rPr>
      </w:pPr>
    </w:p>
    <w:sectPr w:rsidR="0086709F" w:rsidRPr="00190D47" w:rsidSect="001E7EA7">
      <w:pgSz w:w="12240" w:h="15840"/>
      <w:pgMar w:top="1417" w:right="1701" w:bottom="1417"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428EE"/>
    <w:multiLevelType w:val="hybridMultilevel"/>
    <w:tmpl w:val="D0B8B4C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19F0172"/>
    <w:multiLevelType w:val="hybridMultilevel"/>
    <w:tmpl w:val="8CBA5AF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CB7301"/>
    <w:multiLevelType w:val="hybridMultilevel"/>
    <w:tmpl w:val="61463E5E"/>
    <w:lvl w:ilvl="0" w:tplc="E3DAAAD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2C0C7A1E"/>
    <w:multiLevelType w:val="hybridMultilevel"/>
    <w:tmpl w:val="3E34BEA8"/>
    <w:lvl w:ilvl="0" w:tplc="080A000B">
      <w:start w:val="1"/>
      <w:numFmt w:val="bullet"/>
      <w:lvlText w:val=""/>
      <w:lvlJc w:val="left"/>
      <w:pPr>
        <w:ind w:left="772" w:hanging="360"/>
      </w:pPr>
      <w:rPr>
        <w:rFonts w:ascii="Wingdings" w:hAnsi="Wingdings" w:hint="default"/>
      </w:rPr>
    </w:lvl>
    <w:lvl w:ilvl="1" w:tplc="080A0003" w:tentative="1">
      <w:start w:val="1"/>
      <w:numFmt w:val="bullet"/>
      <w:lvlText w:val="o"/>
      <w:lvlJc w:val="left"/>
      <w:pPr>
        <w:ind w:left="1492" w:hanging="360"/>
      </w:pPr>
      <w:rPr>
        <w:rFonts w:ascii="Courier New" w:hAnsi="Courier New" w:cs="Courier New" w:hint="default"/>
      </w:rPr>
    </w:lvl>
    <w:lvl w:ilvl="2" w:tplc="080A0005" w:tentative="1">
      <w:start w:val="1"/>
      <w:numFmt w:val="bullet"/>
      <w:lvlText w:val=""/>
      <w:lvlJc w:val="left"/>
      <w:pPr>
        <w:ind w:left="2212" w:hanging="360"/>
      </w:pPr>
      <w:rPr>
        <w:rFonts w:ascii="Wingdings" w:hAnsi="Wingdings" w:hint="default"/>
      </w:rPr>
    </w:lvl>
    <w:lvl w:ilvl="3" w:tplc="080A0001" w:tentative="1">
      <w:start w:val="1"/>
      <w:numFmt w:val="bullet"/>
      <w:lvlText w:val=""/>
      <w:lvlJc w:val="left"/>
      <w:pPr>
        <w:ind w:left="2932" w:hanging="360"/>
      </w:pPr>
      <w:rPr>
        <w:rFonts w:ascii="Symbol" w:hAnsi="Symbol" w:hint="default"/>
      </w:rPr>
    </w:lvl>
    <w:lvl w:ilvl="4" w:tplc="080A0003" w:tentative="1">
      <w:start w:val="1"/>
      <w:numFmt w:val="bullet"/>
      <w:lvlText w:val="o"/>
      <w:lvlJc w:val="left"/>
      <w:pPr>
        <w:ind w:left="3652" w:hanging="360"/>
      </w:pPr>
      <w:rPr>
        <w:rFonts w:ascii="Courier New" w:hAnsi="Courier New" w:cs="Courier New" w:hint="default"/>
      </w:rPr>
    </w:lvl>
    <w:lvl w:ilvl="5" w:tplc="080A0005" w:tentative="1">
      <w:start w:val="1"/>
      <w:numFmt w:val="bullet"/>
      <w:lvlText w:val=""/>
      <w:lvlJc w:val="left"/>
      <w:pPr>
        <w:ind w:left="4372" w:hanging="360"/>
      </w:pPr>
      <w:rPr>
        <w:rFonts w:ascii="Wingdings" w:hAnsi="Wingdings" w:hint="default"/>
      </w:rPr>
    </w:lvl>
    <w:lvl w:ilvl="6" w:tplc="080A0001" w:tentative="1">
      <w:start w:val="1"/>
      <w:numFmt w:val="bullet"/>
      <w:lvlText w:val=""/>
      <w:lvlJc w:val="left"/>
      <w:pPr>
        <w:ind w:left="5092" w:hanging="360"/>
      </w:pPr>
      <w:rPr>
        <w:rFonts w:ascii="Symbol" w:hAnsi="Symbol" w:hint="default"/>
      </w:rPr>
    </w:lvl>
    <w:lvl w:ilvl="7" w:tplc="080A0003" w:tentative="1">
      <w:start w:val="1"/>
      <w:numFmt w:val="bullet"/>
      <w:lvlText w:val="o"/>
      <w:lvlJc w:val="left"/>
      <w:pPr>
        <w:ind w:left="5812" w:hanging="360"/>
      </w:pPr>
      <w:rPr>
        <w:rFonts w:ascii="Courier New" w:hAnsi="Courier New" w:cs="Courier New" w:hint="default"/>
      </w:rPr>
    </w:lvl>
    <w:lvl w:ilvl="8" w:tplc="080A0005" w:tentative="1">
      <w:start w:val="1"/>
      <w:numFmt w:val="bullet"/>
      <w:lvlText w:val=""/>
      <w:lvlJc w:val="left"/>
      <w:pPr>
        <w:ind w:left="6532" w:hanging="360"/>
      </w:pPr>
      <w:rPr>
        <w:rFonts w:ascii="Wingdings" w:hAnsi="Wingdings" w:hint="default"/>
      </w:rPr>
    </w:lvl>
  </w:abstractNum>
  <w:abstractNum w:abstractNumId="4" w15:restartNumberingAfterBreak="0">
    <w:nsid w:val="37E17A10"/>
    <w:multiLevelType w:val="hybridMultilevel"/>
    <w:tmpl w:val="FA7AB242"/>
    <w:lvl w:ilvl="0" w:tplc="080A0001">
      <w:start w:val="1"/>
      <w:numFmt w:val="bullet"/>
      <w:lvlText w:val=""/>
      <w:lvlJc w:val="left"/>
      <w:pPr>
        <w:ind w:left="1492" w:hanging="360"/>
      </w:pPr>
      <w:rPr>
        <w:rFonts w:ascii="Symbol" w:hAnsi="Symbol" w:hint="default"/>
      </w:rPr>
    </w:lvl>
    <w:lvl w:ilvl="1" w:tplc="080A0003" w:tentative="1">
      <w:start w:val="1"/>
      <w:numFmt w:val="bullet"/>
      <w:lvlText w:val="o"/>
      <w:lvlJc w:val="left"/>
      <w:pPr>
        <w:ind w:left="2212" w:hanging="360"/>
      </w:pPr>
      <w:rPr>
        <w:rFonts w:ascii="Courier New" w:hAnsi="Courier New" w:cs="Courier New" w:hint="default"/>
      </w:rPr>
    </w:lvl>
    <w:lvl w:ilvl="2" w:tplc="080A0005" w:tentative="1">
      <w:start w:val="1"/>
      <w:numFmt w:val="bullet"/>
      <w:lvlText w:val=""/>
      <w:lvlJc w:val="left"/>
      <w:pPr>
        <w:ind w:left="2932" w:hanging="360"/>
      </w:pPr>
      <w:rPr>
        <w:rFonts w:ascii="Wingdings" w:hAnsi="Wingdings" w:hint="default"/>
      </w:rPr>
    </w:lvl>
    <w:lvl w:ilvl="3" w:tplc="080A0001" w:tentative="1">
      <w:start w:val="1"/>
      <w:numFmt w:val="bullet"/>
      <w:lvlText w:val=""/>
      <w:lvlJc w:val="left"/>
      <w:pPr>
        <w:ind w:left="3652" w:hanging="360"/>
      </w:pPr>
      <w:rPr>
        <w:rFonts w:ascii="Symbol" w:hAnsi="Symbol" w:hint="default"/>
      </w:rPr>
    </w:lvl>
    <w:lvl w:ilvl="4" w:tplc="080A0003" w:tentative="1">
      <w:start w:val="1"/>
      <w:numFmt w:val="bullet"/>
      <w:lvlText w:val="o"/>
      <w:lvlJc w:val="left"/>
      <w:pPr>
        <w:ind w:left="4372" w:hanging="360"/>
      </w:pPr>
      <w:rPr>
        <w:rFonts w:ascii="Courier New" w:hAnsi="Courier New" w:cs="Courier New" w:hint="default"/>
      </w:rPr>
    </w:lvl>
    <w:lvl w:ilvl="5" w:tplc="080A0005" w:tentative="1">
      <w:start w:val="1"/>
      <w:numFmt w:val="bullet"/>
      <w:lvlText w:val=""/>
      <w:lvlJc w:val="left"/>
      <w:pPr>
        <w:ind w:left="5092" w:hanging="360"/>
      </w:pPr>
      <w:rPr>
        <w:rFonts w:ascii="Wingdings" w:hAnsi="Wingdings" w:hint="default"/>
      </w:rPr>
    </w:lvl>
    <w:lvl w:ilvl="6" w:tplc="080A0001" w:tentative="1">
      <w:start w:val="1"/>
      <w:numFmt w:val="bullet"/>
      <w:lvlText w:val=""/>
      <w:lvlJc w:val="left"/>
      <w:pPr>
        <w:ind w:left="5812" w:hanging="360"/>
      </w:pPr>
      <w:rPr>
        <w:rFonts w:ascii="Symbol" w:hAnsi="Symbol" w:hint="default"/>
      </w:rPr>
    </w:lvl>
    <w:lvl w:ilvl="7" w:tplc="080A0003" w:tentative="1">
      <w:start w:val="1"/>
      <w:numFmt w:val="bullet"/>
      <w:lvlText w:val="o"/>
      <w:lvlJc w:val="left"/>
      <w:pPr>
        <w:ind w:left="6532" w:hanging="360"/>
      </w:pPr>
      <w:rPr>
        <w:rFonts w:ascii="Courier New" w:hAnsi="Courier New" w:cs="Courier New" w:hint="default"/>
      </w:rPr>
    </w:lvl>
    <w:lvl w:ilvl="8" w:tplc="080A0005" w:tentative="1">
      <w:start w:val="1"/>
      <w:numFmt w:val="bullet"/>
      <w:lvlText w:val=""/>
      <w:lvlJc w:val="left"/>
      <w:pPr>
        <w:ind w:left="7252" w:hanging="360"/>
      </w:pPr>
      <w:rPr>
        <w:rFonts w:ascii="Wingdings" w:hAnsi="Wingdings" w:hint="default"/>
      </w:rPr>
    </w:lvl>
  </w:abstractNum>
  <w:abstractNum w:abstractNumId="5" w15:restartNumberingAfterBreak="0">
    <w:nsid w:val="3A6E5DA7"/>
    <w:multiLevelType w:val="hybridMultilevel"/>
    <w:tmpl w:val="3F54C9EA"/>
    <w:lvl w:ilvl="0" w:tplc="080A000B">
      <w:start w:val="1"/>
      <w:numFmt w:val="bullet"/>
      <w:lvlText w:val=""/>
      <w:lvlJc w:val="left"/>
      <w:pPr>
        <w:ind w:left="772" w:hanging="360"/>
      </w:pPr>
      <w:rPr>
        <w:rFonts w:ascii="Wingdings" w:hAnsi="Wingdings" w:hint="default"/>
      </w:rPr>
    </w:lvl>
    <w:lvl w:ilvl="1" w:tplc="080A0003" w:tentative="1">
      <w:start w:val="1"/>
      <w:numFmt w:val="bullet"/>
      <w:lvlText w:val="o"/>
      <w:lvlJc w:val="left"/>
      <w:pPr>
        <w:ind w:left="1492" w:hanging="360"/>
      </w:pPr>
      <w:rPr>
        <w:rFonts w:ascii="Courier New" w:hAnsi="Courier New" w:cs="Courier New" w:hint="default"/>
      </w:rPr>
    </w:lvl>
    <w:lvl w:ilvl="2" w:tplc="080A0005" w:tentative="1">
      <w:start w:val="1"/>
      <w:numFmt w:val="bullet"/>
      <w:lvlText w:val=""/>
      <w:lvlJc w:val="left"/>
      <w:pPr>
        <w:ind w:left="2212" w:hanging="360"/>
      </w:pPr>
      <w:rPr>
        <w:rFonts w:ascii="Wingdings" w:hAnsi="Wingdings" w:hint="default"/>
      </w:rPr>
    </w:lvl>
    <w:lvl w:ilvl="3" w:tplc="080A0001" w:tentative="1">
      <w:start w:val="1"/>
      <w:numFmt w:val="bullet"/>
      <w:lvlText w:val=""/>
      <w:lvlJc w:val="left"/>
      <w:pPr>
        <w:ind w:left="2932" w:hanging="360"/>
      </w:pPr>
      <w:rPr>
        <w:rFonts w:ascii="Symbol" w:hAnsi="Symbol" w:hint="default"/>
      </w:rPr>
    </w:lvl>
    <w:lvl w:ilvl="4" w:tplc="080A0003" w:tentative="1">
      <w:start w:val="1"/>
      <w:numFmt w:val="bullet"/>
      <w:lvlText w:val="o"/>
      <w:lvlJc w:val="left"/>
      <w:pPr>
        <w:ind w:left="3652" w:hanging="360"/>
      </w:pPr>
      <w:rPr>
        <w:rFonts w:ascii="Courier New" w:hAnsi="Courier New" w:cs="Courier New" w:hint="default"/>
      </w:rPr>
    </w:lvl>
    <w:lvl w:ilvl="5" w:tplc="080A0005" w:tentative="1">
      <w:start w:val="1"/>
      <w:numFmt w:val="bullet"/>
      <w:lvlText w:val=""/>
      <w:lvlJc w:val="left"/>
      <w:pPr>
        <w:ind w:left="4372" w:hanging="360"/>
      </w:pPr>
      <w:rPr>
        <w:rFonts w:ascii="Wingdings" w:hAnsi="Wingdings" w:hint="default"/>
      </w:rPr>
    </w:lvl>
    <w:lvl w:ilvl="6" w:tplc="080A0001" w:tentative="1">
      <w:start w:val="1"/>
      <w:numFmt w:val="bullet"/>
      <w:lvlText w:val=""/>
      <w:lvlJc w:val="left"/>
      <w:pPr>
        <w:ind w:left="5092" w:hanging="360"/>
      </w:pPr>
      <w:rPr>
        <w:rFonts w:ascii="Symbol" w:hAnsi="Symbol" w:hint="default"/>
      </w:rPr>
    </w:lvl>
    <w:lvl w:ilvl="7" w:tplc="080A0003" w:tentative="1">
      <w:start w:val="1"/>
      <w:numFmt w:val="bullet"/>
      <w:lvlText w:val="o"/>
      <w:lvlJc w:val="left"/>
      <w:pPr>
        <w:ind w:left="5812" w:hanging="360"/>
      </w:pPr>
      <w:rPr>
        <w:rFonts w:ascii="Courier New" w:hAnsi="Courier New" w:cs="Courier New" w:hint="default"/>
      </w:rPr>
    </w:lvl>
    <w:lvl w:ilvl="8" w:tplc="080A0005" w:tentative="1">
      <w:start w:val="1"/>
      <w:numFmt w:val="bullet"/>
      <w:lvlText w:val=""/>
      <w:lvlJc w:val="left"/>
      <w:pPr>
        <w:ind w:left="6532" w:hanging="360"/>
      </w:pPr>
      <w:rPr>
        <w:rFonts w:ascii="Wingdings" w:hAnsi="Wingdings" w:hint="default"/>
      </w:rPr>
    </w:lvl>
  </w:abstractNum>
  <w:abstractNum w:abstractNumId="6" w15:restartNumberingAfterBreak="0">
    <w:nsid w:val="46AF7670"/>
    <w:multiLevelType w:val="hybridMultilevel"/>
    <w:tmpl w:val="0504EB1C"/>
    <w:lvl w:ilvl="0" w:tplc="080A000B">
      <w:start w:val="1"/>
      <w:numFmt w:val="bullet"/>
      <w:lvlText w:val=""/>
      <w:lvlJc w:val="left"/>
      <w:pPr>
        <w:ind w:left="772" w:hanging="360"/>
      </w:pPr>
      <w:rPr>
        <w:rFonts w:ascii="Wingdings" w:hAnsi="Wingdings" w:hint="default"/>
      </w:rPr>
    </w:lvl>
    <w:lvl w:ilvl="1" w:tplc="080A0003" w:tentative="1">
      <w:start w:val="1"/>
      <w:numFmt w:val="bullet"/>
      <w:lvlText w:val="o"/>
      <w:lvlJc w:val="left"/>
      <w:pPr>
        <w:ind w:left="1492" w:hanging="360"/>
      </w:pPr>
      <w:rPr>
        <w:rFonts w:ascii="Courier New" w:hAnsi="Courier New" w:cs="Courier New" w:hint="default"/>
      </w:rPr>
    </w:lvl>
    <w:lvl w:ilvl="2" w:tplc="080A0005" w:tentative="1">
      <w:start w:val="1"/>
      <w:numFmt w:val="bullet"/>
      <w:lvlText w:val=""/>
      <w:lvlJc w:val="left"/>
      <w:pPr>
        <w:ind w:left="2212" w:hanging="360"/>
      </w:pPr>
      <w:rPr>
        <w:rFonts w:ascii="Wingdings" w:hAnsi="Wingdings" w:hint="default"/>
      </w:rPr>
    </w:lvl>
    <w:lvl w:ilvl="3" w:tplc="080A0001" w:tentative="1">
      <w:start w:val="1"/>
      <w:numFmt w:val="bullet"/>
      <w:lvlText w:val=""/>
      <w:lvlJc w:val="left"/>
      <w:pPr>
        <w:ind w:left="2932" w:hanging="360"/>
      </w:pPr>
      <w:rPr>
        <w:rFonts w:ascii="Symbol" w:hAnsi="Symbol" w:hint="default"/>
      </w:rPr>
    </w:lvl>
    <w:lvl w:ilvl="4" w:tplc="080A0003" w:tentative="1">
      <w:start w:val="1"/>
      <w:numFmt w:val="bullet"/>
      <w:lvlText w:val="o"/>
      <w:lvlJc w:val="left"/>
      <w:pPr>
        <w:ind w:left="3652" w:hanging="360"/>
      </w:pPr>
      <w:rPr>
        <w:rFonts w:ascii="Courier New" w:hAnsi="Courier New" w:cs="Courier New" w:hint="default"/>
      </w:rPr>
    </w:lvl>
    <w:lvl w:ilvl="5" w:tplc="080A0005" w:tentative="1">
      <w:start w:val="1"/>
      <w:numFmt w:val="bullet"/>
      <w:lvlText w:val=""/>
      <w:lvlJc w:val="left"/>
      <w:pPr>
        <w:ind w:left="4372" w:hanging="360"/>
      </w:pPr>
      <w:rPr>
        <w:rFonts w:ascii="Wingdings" w:hAnsi="Wingdings" w:hint="default"/>
      </w:rPr>
    </w:lvl>
    <w:lvl w:ilvl="6" w:tplc="080A0001" w:tentative="1">
      <w:start w:val="1"/>
      <w:numFmt w:val="bullet"/>
      <w:lvlText w:val=""/>
      <w:lvlJc w:val="left"/>
      <w:pPr>
        <w:ind w:left="5092" w:hanging="360"/>
      </w:pPr>
      <w:rPr>
        <w:rFonts w:ascii="Symbol" w:hAnsi="Symbol" w:hint="default"/>
      </w:rPr>
    </w:lvl>
    <w:lvl w:ilvl="7" w:tplc="080A0003" w:tentative="1">
      <w:start w:val="1"/>
      <w:numFmt w:val="bullet"/>
      <w:lvlText w:val="o"/>
      <w:lvlJc w:val="left"/>
      <w:pPr>
        <w:ind w:left="5812" w:hanging="360"/>
      </w:pPr>
      <w:rPr>
        <w:rFonts w:ascii="Courier New" w:hAnsi="Courier New" w:cs="Courier New" w:hint="default"/>
      </w:rPr>
    </w:lvl>
    <w:lvl w:ilvl="8" w:tplc="080A0005" w:tentative="1">
      <w:start w:val="1"/>
      <w:numFmt w:val="bullet"/>
      <w:lvlText w:val=""/>
      <w:lvlJc w:val="left"/>
      <w:pPr>
        <w:ind w:left="6532" w:hanging="360"/>
      </w:pPr>
      <w:rPr>
        <w:rFonts w:ascii="Wingdings" w:hAnsi="Wingdings" w:hint="default"/>
      </w:rPr>
    </w:lvl>
  </w:abstractNum>
  <w:abstractNum w:abstractNumId="7" w15:restartNumberingAfterBreak="0">
    <w:nsid w:val="51697C5B"/>
    <w:multiLevelType w:val="hybridMultilevel"/>
    <w:tmpl w:val="07465C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1E046AC"/>
    <w:multiLevelType w:val="hybridMultilevel"/>
    <w:tmpl w:val="745672D6"/>
    <w:lvl w:ilvl="0" w:tplc="080A000B">
      <w:start w:val="1"/>
      <w:numFmt w:val="bullet"/>
      <w:lvlText w:val=""/>
      <w:lvlJc w:val="left"/>
      <w:pPr>
        <w:ind w:left="818" w:hanging="360"/>
      </w:pPr>
      <w:rPr>
        <w:rFonts w:ascii="Wingdings" w:hAnsi="Wingdings" w:hint="default"/>
      </w:rPr>
    </w:lvl>
    <w:lvl w:ilvl="1" w:tplc="080A0003" w:tentative="1">
      <w:start w:val="1"/>
      <w:numFmt w:val="bullet"/>
      <w:lvlText w:val="o"/>
      <w:lvlJc w:val="left"/>
      <w:pPr>
        <w:ind w:left="1538" w:hanging="360"/>
      </w:pPr>
      <w:rPr>
        <w:rFonts w:ascii="Courier New" w:hAnsi="Courier New" w:cs="Courier New" w:hint="default"/>
      </w:rPr>
    </w:lvl>
    <w:lvl w:ilvl="2" w:tplc="080A0005" w:tentative="1">
      <w:start w:val="1"/>
      <w:numFmt w:val="bullet"/>
      <w:lvlText w:val=""/>
      <w:lvlJc w:val="left"/>
      <w:pPr>
        <w:ind w:left="2258" w:hanging="360"/>
      </w:pPr>
      <w:rPr>
        <w:rFonts w:ascii="Wingdings" w:hAnsi="Wingdings" w:hint="default"/>
      </w:rPr>
    </w:lvl>
    <w:lvl w:ilvl="3" w:tplc="080A0001" w:tentative="1">
      <w:start w:val="1"/>
      <w:numFmt w:val="bullet"/>
      <w:lvlText w:val=""/>
      <w:lvlJc w:val="left"/>
      <w:pPr>
        <w:ind w:left="2978" w:hanging="360"/>
      </w:pPr>
      <w:rPr>
        <w:rFonts w:ascii="Symbol" w:hAnsi="Symbol" w:hint="default"/>
      </w:rPr>
    </w:lvl>
    <w:lvl w:ilvl="4" w:tplc="080A0003" w:tentative="1">
      <w:start w:val="1"/>
      <w:numFmt w:val="bullet"/>
      <w:lvlText w:val="o"/>
      <w:lvlJc w:val="left"/>
      <w:pPr>
        <w:ind w:left="3698" w:hanging="360"/>
      </w:pPr>
      <w:rPr>
        <w:rFonts w:ascii="Courier New" w:hAnsi="Courier New" w:cs="Courier New" w:hint="default"/>
      </w:rPr>
    </w:lvl>
    <w:lvl w:ilvl="5" w:tplc="080A0005" w:tentative="1">
      <w:start w:val="1"/>
      <w:numFmt w:val="bullet"/>
      <w:lvlText w:val=""/>
      <w:lvlJc w:val="left"/>
      <w:pPr>
        <w:ind w:left="4418" w:hanging="360"/>
      </w:pPr>
      <w:rPr>
        <w:rFonts w:ascii="Wingdings" w:hAnsi="Wingdings" w:hint="default"/>
      </w:rPr>
    </w:lvl>
    <w:lvl w:ilvl="6" w:tplc="080A0001" w:tentative="1">
      <w:start w:val="1"/>
      <w:numFmt w:val="bullet"/>
      <w:lvlText w:val=""/>
      <w:lvlJc w:val="left"/>
      <w:pPr>
        <w:ind w:left="5138" w:hanging="360"/>
      </w:pPr>
      <w:rPr>
        <w:rFonts w:ascii="Symbol" w:hAnsi="Symbol" w:hint="default"/>
      </w:rPr>
    </w:lvl>
    <w:lvl w:ilvl="7" w:tplc="080A0003" w:tentative="1">
      <w:start w:val="1"/>
      <w:numFmt w:val="bullet"/>
      <w:lvlText w:val="o"/>
      <w:lvlJc w:val="left"/>
      <w:pPr>
        <w:ind w:left="5858" w:hanging="360"/>
      </w:pPr>
      <w:rPr>
        <w:rFonts w:ascii="Courier New" w:hAnsi="Courier New" w:cs="Courier New" w:hint="default"/>
      </w:rPr>
    </w:lvl>
    <w:lvl w:ilvl="8" w:tplc="080A0005" w:tentative="1">
      <w:start w:val="1"/>
      <w:numFmt w:val="bullet"/>
      <w:lvlText w:val=""/>
      <w:lvlJc w:val="left"/>
      <w:pPr>
        <w:ind w:left="6578" w:hanging="360"/>
      </w:pPr>
      <w:rPr>
        <w:rFonts w:ascii="Wingdings" w:hAnsi="Wingdings" w:hint="default"/>
      </w:rPr>
    </w:lvl>
  </w:abstractNum>
  <w:abstractNum w:abstractNumId="9" w15:restartNumberingAfterBreak="0">
    <w:nsid w:val="53570675"/>
    <w:multiLevelType w:val="hybridMultilevel"/>
    <w:tmpl w:val="C8FAB328"/>
    <w:lvl w:ilvl="0" w:tplc="080A000B">
      <w:start w:val="1"/>
      <w:numFmt w:val="bullet"/>
      <w:lvlText w:val=""/>
      <w:lvlJc w:val="left"/>
      <w:pPr>
        <w:ind w:left="772" w:hanging="360"/>
      </w:pPr>
      <w:rPr>
        <w:rFonts w:ascii="Wingdings" w:hAnsi="Wingdings" w:hint="default"/>
      </w:rPr>
    </w:lvl>
    <w:lvl w:ilvl="1" w:tplc="080A0003" w:tentative="1">
      <w:start w:val="1"/>
      <w:numFmt w:val="bullet"/>
      <w:lvlText w:val="o"/>
      <w:lvlJc w:val="left"/>
      <w:pPr>
        <w:ind w:left="1492" w:hanging="360"/>
      </w:pPr>
      <w:rPr>
        <w:rFonts w:ascii="Courier New" w:hAnsi="Courier New" w:cs="Courier New" w:hint="default"/>
      </w:rPr>
    </w:lvl>
    <w:lvl w:ilvl="2" w:tplc="080A0005" w:tentative="1">
      <w:start w:val="1"/>
      <w:numFmt w:val="bullet"/>
      <w:lvlText w:val=""/>
      <w:lvlJc w:val="left"/>
      <w:pPr>
        <w:ind w:left="2212" w:hanging="360"/>
      </w:pPr>
      <w:rPr>
        <w:rFonts w:ascii="Wingdings" w:hAnsi="Wingdings" w:hint="default"/>
      </w:rPr>
    </w:lvl>
    <w:lvl w:ilvl="3" w:tplc="080A0001" w:tentative="1">
      <w:start w:val="1"/>
      <w:numFmt w:val="bullet"/>
      <w:lvlText w:val=""/>
      <w:lvlJc w:val="left"/>
      <w:pPr>
        <w:ind w:left="2932" w:hanging="360"/>
      </w:pPr>
      <w:rPr>
        <w:rFonts w:ascii="Symbol" w:hAnsi="Symbol" w:hint="default"/>
      </w:rPr>
    </w:lvl>
    <w:lvl w:ilvl="4" w:tplc="080A0003" w:tentative="1">
      <w:start w:val="1"/>
      <w:numFmt w:val="bullet"/>
      <w:lvlText w:val="o"/>
      <w:lvlJc w:val="left"/>
      <w:pPr>
        <w:ind w:left="3652" w:hanging="360"/>
      </w:pPr>
      <w:rPr>
        <w:rFonts w:ascii="Courier New" w:hAnsi="Courier New" w:cs="Courier New" w:hint="default"/>
      </w:rPr>
    </w:lvl>
    <w:lvl w:ilvl="5" w:tplc="080A0005" w:tentative="1">
      <w:start w:val="1"/>
      <w:numFmt w:val="bullet"/>
      <w:lvlText w:val=""/>
      <w:lvlJc w:val="left"/>
      <w:pPr>
        <w:ind w:left="4372" w:hanging="360"/>
      </w:pPr>
      <w:rPr>
        <w:rFonts w:ascii="Wingdings" w:hAnsi="Wingdings" w:hint="default"/>
      </w:rPr>
    </w:lvl>
    <w:lvl w:ilvl="6" w:tplc="080A0001" w:tentative="1">
      <w:start w:val="1"/>
      <w:numFmt w:val="bullet"/>
      <w:lvlText w:val=""/>
      <w:lvlJc w:val="left"/>
      <w:pPr>
        <w:ind w:left="5092" w:hanging="360"/>
      </w:pPr>
      <w:rPr>
        <w:rFonts w:ascii="Symbol" w:hAnsi="Symbol" w:hint="default"/>
      </w:rPr>
    </w:lvl>
    <w:lvl w:ilvl="7" w:tplc="080A0003" w:tentative="1">
      <w:start w:val="1"/>
      <w:numFmt w:val="bullet"/>
      <w:lvlText w:val="o"/>
      <w:lvlJc w:val="left"/>
      <w:pPr>
        <w:ind w:left="5812" w:hanging="360"/>
      </w:pPr>
      <w:rPr>
        <w:rFonts w:ascii="Courier New" w:hAnsi="Courier New" w:cs="Courier New" w:hint="default"/>
      </w:rPr>
    </w:lvl>
    <w:lvl w:ilvl="8" w:tplc="080A0005" w:tentative="1">
      <w:start w:val="1"/>
      <w:numFmt w:val="bullet"/>
      <w:lvlText w:val=""/>
      <w:lvlJc w:val="left"/>
      <w:pPr>
        <w:ind w:left="6532" w:hanging="360"/>
      </w:pPr>
      <w:rPr>
        <w:rFonts w:ascii="Wingdings" w:hAnsi="Wingdings" w:hint="default"/>
      </w:rPr>
    </w:lvl>
  </w:abstractNum>
  <w:abstractNum w:abstractNumId="10" w15:restartNumberingAfterBreak="0">
    <w:nsid w:val="5C6A20BE"/>
    <w:multiLevelType w:val="hybridMultilevel"/>
    <w:tmpl w:val="970A076C"/>
    <w:lvl w:ilvl="0" w:tplc="080A000B">
      <w:start w:val="1"/>
      <w:numFmt w:val="bullet"/>
      <w:lvlText w:val=""/>
      <w:lvlJc w:val="left"/>
      <w:pPr>
        <w:ind w:left="818" w:hanging="360"/>
      </w:pPr>
      <w:rPr>
        <w:rFonts w:ascii="Wingdings" w:hAnsi="Wingdings" w:hint="default"/>
      </w:rPr>
    </w:lvl>
    <w:lvl w:ilvl="1" w:tplc="080A0003" w:tentative="1">
      <w:start w:val="1"/>
      <w:numFmt w:val="bullet"/>
      <w:lvlText w:val="o"/>
      <w:lvlJc w:val="left"/>
      <w:pPr>
        <w:ind w:left="1538" w:hanging="360"/>
      </w:pPr>
      <w:rPr>
        <w:rFonts w:ascii="Courier New" w:hAnsi="Courier New" w:cs="Courier New" w:hint="default"/>
      </w:rPr>
    </w:lvl>
    <w:lvl w:ilvl="2" w:tplc="080A0005" w:tentative="1">
      <w:start w:val="1"/>
      <w:numFmt w:val="bullet"/>
      <w:lvlText w:val=""/>
      <w:lvlJc w:val="left"/>
      <w:pPr>
        <w:ind w:left="2258" w:hanging="360"/>
      </w:pPr>
      <w:rPr>
        <w:rFonts w:ascii="Wingdings" w:hAnsi="Wingdings" w:hint="default"/>
      </w:rPr>
    </w:lvl>
    <w:lvl w:ilvl="3" w:tplc="080A0001" w:tentative="1">
      <w:start w:val="1"/>
      <w:numFmt w:val="bullet"/>
      <w:lvlText w:val=""/>
      <w:lvlJc w:val="left"/>
      <w:pPr>
        <w:ind w:left="2978" w:hanging="360"/>
      </w:pPr>
      <w:rPr>
        <w:rFonts w:ascii="Symbol" w:hAnsi="Symbol" w:hint="default"/>
      </w:rPr>
    </w:lvl>
    <w:lvl w:ilvl="4" w:tplc="080A0003" w:tentative="1">
      <w:start w:val="1"/>
      <w:numFmt w:val="bullet"/>
      <w:lvlText w:val="o"/>
      <w:lvlJc w:val="left"/>
      <w:pPr>
        <w:ind w:left="3698" w:hanging="360"/>
      </w:pPr>
      <w:rPr>
        <w:rFonts w:ascii="Courier New" w:hAnsi="Courier New" w:cs="Courier New" w:hint="default"/>
      </w:rPr>
    </w:lvl>
    <w:lvl w:ilvl="5" w:tplc="080A0005" w:tentative="1">
      <w:start w:val="1"/>
      <w:numFmt w:val="bullet"/>
      <w:lvlText w:val=""/>
      <w:lvlJc w:val="left"/>
      <w:pPr>
        <w:ind w:left="4418" w:hanging="360"/>
      </w:pPr>
      <w:rPr>
        <w:rFonts w:ascii="Wingdings" w:hAnsi="Wingdings" w:hint="default"/>
      </w:rPr>
    </w:lvl>
    <w:lvl w:ilvl="6" w:tplc="080A0001" w:tentative="1">
      <w:start w:val="1"/>
      <w:numFmt w:val="bullet"/>
      <w:lvlText w:val=""/>
      <w:lvlJc w:val="left"/>
      <w:pPr>
        <w:ind w:left="5138" w:hanging="360"/>
      </w:pPr>
      <w:rPr>
        <w:rFonts w:ascii="Symbol" w:hAnsi="Symbol" w:hint="default"/>
      </w:rPr>
    </w:lvl>
    <w:lvl w:ilvl="7" w:tplc="080A0003" w:tentative="1">
      <w:start w:val="1"/>
      <w:numFmt w:val="bullet"/>
      <w:lvlText w:val="o"/>
      <w:lvlJc w:val="left"/>
      <w:pPr>
        <w:ind w:left="5858" w:hanging="360"/>
      </w:pPr>
      <w:rPr>
        <w:rFonts w:ascii="Courier New" w:hAnsi="Courier New" w:cs="Courier New" w:hint="default"/>
      </w:rPr>
    </w:lvl>
    <w:lvl w:ilvl="8" w:tplc="080A0005" w:tentative="1">
      <w:start w:val="1"/>
      <w:numFmt w:val="bullet"/>
      <w:lvlText w:val=""/>
      <w:lvlJc w:val="left"/>
      <w:pPr>
        <w:ind w:left="6578" w:hanging="360"/>
      </w:pPr>
      <w:rPr>
        <w:rFonts w:ascii="Wingdings" w:hAnsi="Wingdings" w:hint="default"/>
      </w:rPr>
    </w:lvl>
  </w:abstractNum>
  <w:num w:numId="1">
    <w:abstractNumId w:val="2"/>
  </w:num>
  <w:num w:numId="2">
    <w:abstractNumId w:val="10"/>
  </w:num>
  <w:num w:numId="3">
    <w:abstractNumId w:val="3"/>
  </w:num>
  <w:num w:numId="4">
    <w:abstractNumId w:val="9"/>
  </w:num>
  <w:num w:numId="5">
    <w:abstractNumId w:val="1"/>
  </w:num>
  <w:num w:numId="6">
    <w:abstractNumId w:val="7"/>
  </w:num>
  <w:num w:numId="7">
    <w:abstractNumId w:val="8"/>
  </w:num>
  <w:num w:numId="8">
    <w:abstractNumId w:val="0"/>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EA7"/>
    <w:rsid w:val="00004AF0"/>
    <w:rsid w:val="00076F30"/>
    <w:rsid w:val="000838D4"/>
    <w:rsid w:val="00087E86"/>
    <w:rsid w:val="000C4A12"/>
    <w:rsid w:val="000E5D8E"/>
    <w:rsid w:val="000F1858"/>
    <w:rsid w:val="000F6433"/>
    <w:rsid w:val="00157FD5"/>
    <w:rsid w:val="00164FEB"/>
    <w:rsid w:val="00180604"/>
    <w:rsid w:val="00190D47"/>
    <w:rsid w:val="00191C97"/>
    <w:rsid w:val="00194D45"/>
    <w:rsid w:val="001976A4"/>
    <w:rsid w:val="001A6BA4"/>
    <w:rsid w:val="001B1447"/>
    <w:rsid w:val="001E00AC"/>
    <w:rsid w:val="001E6098"/>
    <w:rsid w:val="001E7EA7"/>
    <w:rsid w:val="00212599"/>
    <w:rsid w:val="00214378"/>
    <w:rsid w:val="002238A2"/>
    <w:rsid w:val="00244BF8"/>
    <w:rsid w:val="00257806"/>
    <w:rsid w:val="002617C3"/>
    <w:rsid w:val="00270ACC"/>
    <w:rsid w:val="0027630E"/>
    <w:rsid w:val="00281AF5"/>
    <w:rsid w:val="002A2DDC"/>
    <w:rsid w:val="002B0C84"/>
    <w:rsid w:val="002B6201"/>
    <w:rsid w:val="002C066A"/>
    <w:rsid w:val="002E3EBD"/>
    <w:rsid w:val="002E6A71"/>
    <w:rsid w:val="002E6E7A"/>
    <w:rsid w:val="002F23E0"/>
    <w:rsid w:val="002F5D88"/>
    <w:rsid w:val="0031565A"/>
    <w:rsid w:val="00317A90"/>
    <w:rsid w:val="00323028"/>
    <w:rsid w:val="00326391"/>
    <w:rsid w:val="00344003"/>
    <w:rsid w:val="00356251"/>
    <w:rsid w:val="00357B5C"/>
    <w:rsid w:val="00365347"/>
    <w:rsid w:val="00373F73"/>
    <w:rsid w:val="003862FF"/>
    <w:rsid w:val="00394003"/>
    <w:rsid w:val="0039448A"/>
    <w:rsid w:val="003C0968"/>
    <w:rsid w:val="003E3A91"/>
    <w:rsid w:val="003F12BD"/>
    <w:rsid w:val="003F4341"/>
    <w:rsid w:val="00412CD1"/>
    <w:rsid w:val="00416425"/>
    <w:rsid w:val="004357F2"/>
    <w:rsid w:val="004462ED"/>
    <w:rsid w:val="0044691B"/>
    <w:rsid w:val="0046623F"/>
    <w:rsid w:val="0047695A"/>
    <w:rsid w:val="004948B3"/>
    <w:rsid w:val="00496F28"/>
    <w:rsid w:val="00497B54"/>
    <w:rsid w:val="004A5389"/>
    <w:rsid w:val="004C75EA"/>
    <w:rsid w:val="004D2BA9"/>
    <w:rsid w:val="004E7F17"/>
    <w:rsid w:val="004F0633"/>
    <w:rsid w:val="005024CD"/>
    <w:rsid w:val="00527A79"/>
    <w:rsid w:val="00547704"/>
    <w:rsid w:val="00580C1E"/>
    <w:rsid w:val="00591D4C"/>
    <w:rsid w:val="005A2DCA"/>
    <w:rsid w:val="005D0170"/>
    <w:rsid w:val="005D583E"/>
    <w:rsid w:val="005E585D"/>
    <w:rsid w:val="005E6A51"/>
    <w:rsid w:val="005F13FA"/>
    <w:rsid w:val="006029B1"/>
    <w:rsid w:val="00606754"/>
    <w:rsid w:val="00614240"/>
    <w:rsid w:val="006209DD"/>
    <w:rsid w:val="0062576C"/>
    <w:rsid w:val="0064412B"/>
    <w:rsid w:val="00657144"/>
    <w:rsid w:val="00664139"/>
    <w:rsid w:val="006902BB"/>
    <w:rsid w:val="00695086"/>
    <w:rsid w:val="006E5F2C"/>
    <w:rsid w:val="006F7901"/>
    <w:rsid w:val="00703FD7"/>
    <w:rsid w:val="00707763"/>
    <w:rsid w:val="00725AD8"/>
    <w:rsid w:val="00751EDE"/>
    <w:rsid w:val="00753C90"/>
    <w:rsid w:val="00757835"/>
    <w:rsid w:val="0077078B"/>
    <w:rsid w:val="007740B5"/>
    <w:rsid w:val="007969AE"/>
    <w:rsid w:val="007A3619"/>
    <w:rsid w:val="007C4AE5"/>
    <w:rsid w:val="007E2A2A"/>
    <w:rsid w:val="008078F4"/>
    <w:rsid w:val="008079CC"/>
    <w:rsid w:val="00813757"/>
    <w:rsid w:val="0081579D"/>
    <w:rsid w:val="00825E47"/>
    <w:rsid w:val="0083403F"/>
    <w:rsid w:val="008371AE"/>
    <w:rsid w:val="0084512A"/>
    <w:rsid w:val="00853DB7"/>
    <w:rsid w:val="0086709F"/>
    <w:rsid w:val="00874973"/>
    <w:rsid w:val="008A5A57"/>
    <w:rsid w:val="008B08AA"/>
    <w:rsid w:val="008D5101"/>
    <w:rsid w:val="008D600B"/>
    <w:rsid w:val="009079A2"/>
    <w:rsid w:val="00914604"/>
    <w:rsid w:val="00940390"/>
    <w:rsid w:val="00941CB2"/>
    <w:rsid w:val="00955911"/>
    <w:rsid w:val="009670AC"/>
    <w:rsid w:val="00973073"/>
    <w:rsid w:val="009857E1"/>
    <w:rsid w:val="009864CA"/>
    <w:rsid w:val="0099053B"/>
    <w:rsid w:val="009917D9"/>
    <w:rsid w:val="009A6510"/>
    <w:rsid w:val="009A7582"/>
    <w:rsid w:val="009B56D7"/>
    <w:rsid w:val="009D51D6"/>
    <w:rsid w:val="009F6C05"/>
    <w:rsid w:val="00A06D20"/>
    <w:rsid w:val="00A209E1"/>
    <w:rsid w:val="00A236C9"/>
    <w:rsid w:val="00A454F1"/>
    <w:rsid w:val="00A56B35"/>
    <w:rsid w:val="00A60AFE"/>
    <w:rsid w:val="00A818C4"/>
    <w:rsid w:val="00A8364B"/>
    <w:rsid w:val="00A84BE2"/>
    <w:rsid w:val="00A876B8"/>
    <w:rsid w:val="00A9497A"/>
    <w:rsid w:val="00B2461F"/>
    <w:rsid w:val="00B27028"/>
    <w:rsid w:val="00B46D90"/>
    <w:rsid w:val="00B502F9"/>
    <w:rsid w:val="00B61618"/>
    <w:rsid w:val="00B6697C"/>
    <w:rsid w:val="00BD5672"/>
    <w:rsid w:val="00BF1AF5"/>
    <w:rsid w:val="00BF5337"/>
    <w:rsid w:val="00C13801"/>
    <w:rsid w:val="00C14EF0"/>
    <w:rsid w:val="00C15992"/>
    <w:rsid w:val="00C17D6F"/>
    <w:rsid w:val="00C207C2"/>
    <w:rsid w:val="00C32E49"/>
    <w:rsid w:val="00C36B8F"/>
    <w:rsid w:val="00C438D9"/>
    <w:rsid w:val="00C578B1"/>
    <w:rsid w:val="00C609F8"/>
    <w:rsid w:val="00C66122"/>
    <w:rsid w:val="00C74B89"/>
    <w:rsid w:val="00C91F0E"/>
    <w:rsid w:val="00C92268"/>
    <w:rsid w:val="00CC428C"/>
    <w:rsid w:val="00CD0AD3"/>
    <w:rsid w:val="00CD7241"/>
    <w:rsid w:val="00CE7E3A"/>
    <w:rsid w:val="00CF2267"/>
    <w:rsid w:val="00D20B66"/>
    <w:rsid w:val="00D30F40"/>
    <w:rsid w:val="00D32E89"/>
    <w:rsid w:val="00D34F9C"/>
    <w:rsid w:val="00D51F2A"/>
    <w:rsid w:val="00D55F1F"/>
    <w:rsid w:val="00D7171D"/>
    <w:rsid w:val="00D77921"/>
    <w:rsid w:val="00D8337F"/>
    <w:rsid w:val="00D96601"/>
    <w:rsid w:val="00DA62A5"/>
    <w:rsid w:val="00DB7116"/>
    <w:rsid w:val="00DD6B3C"/>
    <w:rsid w:val="00DD771A"/>
    <w:rsid w:val="00DD7AE3"/>
    <w:rsid w:val="00DE37E9"/>
    <w:rsid w:val="00DE38AE"/>
    <w:rsid w:val="00DF06FD"/>
    <w:rsid w:val="00DF74FC"/>
    <w:rsid w:val="00E17D1B"/>
    <w:rsid w:val="00E17FE2"/>
    <w:rsid w:val="00E21393"/>
    <w:rsid w:val="00E24D6D"/>
    <w:rsid w:val="00E3125E"/>
    <w:rsid w:val="00E33E23"/>
    <w:rsid w:val="00E36929"/>
    <w:rsid w:val="00E635E4"/>
    <w:rsid w:val="00E65276"/>
    <w:rsid w:val="00E738F6"/>
    <w:rsid w:val="00E83855"/>
    <w:rsid w:val="00E854C6"/>
    <w:rsid w:val="00E95ED6"/>
    <w:rsid w:val="00EB684E"/>
    <w:rsid w:val="00EC6F0C"/>
    <w:rsid w:val="00EC7981"/>
    <w:rsid w:val="00EE747B"/>
    <w:rsid w:val="00F03910"/>
    <w:rsid w:val="00F04163"/>
    <w:rsid w:val="00F17342"/>
    <w:rsid w:val="00F373D2"/>
    <w:rsid w:val="00F45FC9"/>
    <w:rsid w:val="00F546A7"/>
    <w:rsid w:val="00F60D9C"/>
    <w:rsid w:val="00F77C66"/>
    <w:rsid w:val="00F9673A"/>
    <w:rsid w:val="00F97B7D"/>
    <w:rsid w:val="00FB7E71"/>
    <w:rsid w:val="00FC1562"/>
    <w:rsid w:val="00FC5A75"/>
    <w:rsid w:val="00FD284A"/>
    <w:rsid w:val="00FE6D96"/>
    <w:rsid w:val="00FF50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572E8"/>
  <w15:chartTrackingRefBased/>
  <w15:docId w15:val="{1F91C576-360C-4C0E-8E99-D9EF4CBDD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769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1E7EA7"/>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1E7EA7"/>
    <w:rPr>
      <w:rFonts w:eastAsiaTheme="minorEastAsia"/>
      <w:lang w:eastAsia="es-MX"/>
    </w:rPr>
  </w:style>
  <w:style w:type="paragraph" w:styleId="Ttulo">
    <w:name w:val="Title"/>
    <w:basedOn w:val="Normal"/>
    <w:next w:val="Normal"/>
    <w:link w:val="TtuloCar"/>
    <w:uiPriority w:val="10"/>
    <w:qFormat/>
    <w:rsid w:val="00D55F1F"/>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es-MX"/>
    </w:rPr>
  </w:style>
  <w:style w:type="character" w:customStyle="1" w:styleId="TtuloCar">
    <w:name w:val="Título Car"/>
    <w:basedOn w:val="Fuentedeprrafopredeter"/>
    <w:link w:val="Ttulo"/>
    <w:uiPriority w:val="10"/>
    <w:rsid w:val="00D55F1F"/>
    <w:rPr>
      <w:rFonts w:asciiTheme="majorHAnsi" w:eastAsiaTheme="majorEastAsia" w:hAnsiTheme="majorHAnsi" w:cstheme="majorBidi"/>
      <w:color w:val="404040" w:themeColor="text1" w:themeTint="BF"/>
      <w:spacing w:val="-10"/>
      <w:kern w:val="28"/>
      <w:sz w:val="56"/>
      <w:szCs w:val="56"/>
      <w:lang w:eastAsia="es-MX"/>
    </w:rPr>
  </w:style>
  <w:style w:type="paragraph" w:styleId="Subttulo">
    <w:name w:val="Subtitle"/>
    <w:basedOn w:val="Normal"/>
    <w:next w:val="Normal"/>
    <w:link w:val="SubttuloCar"/>
    <w:uiPriority w:val="11"/>
    <w:qFormat/>
    <w:rsid w:val="00D55F1F"/>
    <w:pPr>
      <w:numPr>
        <w:ilvl w:val="1"/>
      </w:numPr>
    </w:pPr>
    <w:rPr>
      <w:rFonts w:eastAsiaTheme="minorEastAsia" w:cs="Times New Roman"/>
      <w:color w:val="5A5A5A" w:themeColor="text1" w:themeTint="A5"/>
      <w:spacing w:val="15"/>
      <w:lang w:eastAsia="es-MX"/>
    </w:rPr>
  </w:style>
  <w:style w:type="character" w:customStyle="1" w:styleId="SubttuloCar">
    <w:name w:val="Subtítulo Car"/>
    <w:basedOn w:val="Fuentedeprrafopredeter"/>
    <w:link w:val="Subttulo"/>
    <w:uiPriority w:val="11"/>
    <w:rsid w:val="00D55F1F"/>
    <w:rPr>
      <w:rFonts w:eastAsiaTheme="minorEastAsia" w:cs="Times New Roman"/>
      <w:color w:val="5A5A5A" w:themeColor="text1" w:themeTint="A5"/>
      <w:spacing w:val="15"/>
      <w:lang w:eastAsia="es-MX"/>
    </w:rPr>
  </w:style>
  <w:style w:type="paragraph" w:styleId="Prrafodelista">
    <w:name w:val="List Paragraph"/>
    <w:basedOn w:val="Normal"/>
    <w:uiPriority w:val="34"/>
    <w:qFormat/>
    <w:rsid w:val="0086709F"/>
    <w:pPr>
      <w:ind w:left="720"/>
      <w:contextualSpacing/>
    </w:pPr>
  </w:style>
  <w:style w:type="table" w:styleId="Tablaconcuadrcula">
    <w:name w:val="Table Grid"/>
    <w:basedOn w:val="Tablanormal"/>
    <w:uiPriority w:val="39"/>
    <w:rsid w:val="00941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6">
    <w:name w:val="Grid Table 4 Accent 6"/>
    <w:basedOn w:val="Tablanormal"/>
    <w:uiPriority w:val="49"/>
    <w:rsid w:val="00C609F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nfasis6">
    <w:name w:val="Grid Table 5 Dark Accent 6"/>
    <w:basedOn w:val="Tablanormal"/>
    <w:uiPriority w:val="50"/>
    <w:rsid w:val="000C4A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Ttulo1Car">
    <w:name w:val="Título 1 Car"/>
    <w:basedOn w:val="Fuentedeprrafopredeter"/>
    <w:link w:val="Ttulo1"/>
    <w:uiPriority w:val="9"/>
    <w:rsid w:val="0047695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E7214E-495D-4692-BFCB-C767D5E35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1522</TotalTime>
  <Pages>19</Pages>
  <Words>5346</Words>
  <Characters>29408</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programa anual de evaluación y SEGUIMIENTO DE TZINTZUNTZAN 2022</vt:lpstr>
    </vt:vector>
  </TitlesOfParts>
  <Company/>
  <LinksUpToDate>false</LinksUpToDate>
  <CharactersWithSpaces>34685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anual de evaluación y SEGUIMIENTO DE TZINTZUNTZAN 2022</dc:title>
  <dc:subject/>
  <dc:creator>efrainbm</dc:creator>
  <cp:keywords/>
  <dc:description/>
  <cp:lastModifiedBy>efrainbm</cp:lastModifiedBy>
  <cp:revision>101</cp:revision>
  <dcterms:created xsi:type="dcterms:W3CDTF">2022-04-22T03:35:00Z</dcterms:created>
  <dcterms:modified xsi:type="dcterms:W3CDTF">2022-04-29T16:55:00Z</dcterms:modified>
</cp:coreProperties>
</file>